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4" w:rsidRDefault="00C11CD4" w:rsidP="00C11CD4">
      <w:pPr>
        <w:spacing w:line="360" w:lineRule="auto"/>
        <w:jc w:val="center"/>
        <w:rPr>
          <w:rFonts w:hint="eastAsia"/>
          <w:b/>
          <w:bCs/>
          <w:sz w:val="36"/>
          <w:szCs w:val="21"/>
        </w:rPr>
      </w:pPr>
      <w:r w:rsidRPr="00C11CD4">
        <w:rPr>
          <w:b/>
          <w:bCs/>
          <w:sz w:val="36"/>
          <w:szCs w:val="21"/>
        </w:rPr>
        <w:t>2010</w:t>
      </w:r>
      <w:r w:rsidRPr="00C11CD4">
        <w:rPr>
          <w:b/>
          <w:bCs/>
          <w:sz w:val="36"/>
          <w:szCs w:val="21"/>
        </w:rPr>
        <w:t>年度获奖科技成果列表</w:t>
      </w:r>
    </w:p>
    <w:p w:rsidR="00C11CD4" w:rsidRPr="00C11CD4" w:rsidRDefault="00C11CD4" w:rsidP="00C11CD4">
      <w:pPr>
        <w:spacing w:line="360" w:lineRule="auto"/>
        <w:jc w:val="center"/>
        <w:rPr>
          <w:b/>
          <w:bCs/>
          <w:sz w:val="36"/>
          <w:szCs w:val="21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739"/>
        <w:gridCol w:w="1913"/>
        <w:gridCol w:w="2262"/>
        <w:gridCol w:w="1912"/>
      </w:tblGrid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序号</w:t>
            </w:r>
          </w:p>
        </w:tc>
        <w:tc>
          <w:tcPr>
            <w:tcW w:w="1020" w:type="pct"/>
            <w:vAlign w:val="center"/>
          </w:tcPr>
          <w:p w:rsidR="00C11CD4" w:rsidRPr="00C65EA0" w:rsidRDefault="00C11CD4" w:rsidP="00A71F26">
            <w:pPr>
              <w:jc w:val="center"/>
              <w:rPr>
                <w:b/>
                <w:szCs w:val="21"/>
              </w:rPr>
            </w:pPr>
            <w:r w:rsidRPr="00C65EA0">
              <w:rPr>
                <w:b/>
                <w:szCs w:val="21"/>
              </w:rPr>
              <w:t>项目名称</w:t>
            </w:r>
          </w:p>
        </w:tc>
        <w:tc>
          <w:tcPr>
            <w:tcW w:w="1122" w:type="pct"/>
            <w:vAlign w:val="center"/>
          </w:tcPr>
          <w:p w:rsidR="00C11CD4" w:rsidRPr="00C65EA0" w:rsidRDefault="00C11CD4" w:rsidP="00A71F26">
            <w:pPr>
              <w:jc w:val="center"/>
              <w:rPr>
                <w:b/>
                <w:szCs w:val="21"/>
              </w:rPr>
            </w:pPr>
            <w:r w:rsidRPr="00C65EA0">
              <w:rPr>
                <w:b/>
                <w:szCs w:val="21"/>
              </w:rPr>
              <w:t>获奖类别</w:t>
            </w:r>
          </w:p>
          <w:p w:rsidR="00C11CD4" w:rsidRPr="00C65EA0" w:rsidRDefault="00C11CD4" w:rsidP="00A71F26">
            <w:pPr>
              <w:jc w:val="center"/>
              <w:rPr>
                <w:b/>
                <w:szCs w:val="21"/>
              </w:rPr>
            </w:pPr>
            <w:r w:rsidRPr="00C65EA0">
              <w:rPr>
                <w:b/>
                <w:szCs w:val="21"/>
              </w:rPr>
              <w:t>获奖等级</w:t>
            </w:r>
          </w:p>
        </w:tc>
        <w:tc>
          <w:tcPr>
            <w:tcW w:w="1327" w:type="pct"/>
            <w:vAlign w:val="center"/>
          </w:tcPr>
          <w:p w:rsidR="00C11CD4" w:rsidRPr="00C65EA0" w:rsidRDefault="00C11CD4" w:rsidP="00A71F26">
            <w:pPr>
              <w:jc w:val="center"/>
              <w:rPr>
                <w:b/>
                <w:szCs w:val="21"/>
              </w:rPr>
            </w:pPr>
            <w:r w:rsidRPr="00C65EA0">
              <w:rPr>
                <w:b/>
                <w:szCs w:val="21"/>
              </w:rPr>
              <w:t>获奖单位</w:t>
            </w:r>
          </w:p>
        </w:tc>
        <w:tc>
          <w:tcPr>
            <w:tcW w:w="1122" w:type="pct"/>
            <w:vAlign w:val="center"/>
          </w:tcPr>
          <w:p w:rsidR="00C11CD4" w:rsidRPr="00C65EA0" w:rsidRDefault="00C11CD4" w:rsidP="00A71F26">
            <w:pPr>
              <w:jc w:val="center"/>
              <w:rPr>
                <w:b/>
                <w:szCs w:val="21"/>
              </w:rPr>
            </w:pPr>
            <w:r w:rsidRPr="00C65EA0">
              <w:rPr>
                <w:b/>
                <w:szCs w:val="21"/>
              </w:rPr>
              <w:t>获奖人员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b/>
                <w:kern w:val="0"/>
                <w:szCs w:val="21"/>
              </w:rPr>
            </w:pPr>
            <w:r w:rsidRPr="00FB498D">
              <w:rPr>
                <w:b/>
                <w:kern w:val="0"/>
                <w:szCs w:val="21"/>
              </w:rPr>
              <w:t>1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kern w:val="0"/>
                <w:szCs w:val="21"/>
              </w:rPr>
            </w:pPr>
            <w:r w:rsidRPr="00C65EA0">
              <w:rPr>
                <w:kern w:val="0"/>
                <w:szCs w:val="21"/>
              </w:rPr>
              <w:t>基于智能通道组织和共享保护方法的光层联网技术与应用</w:t>
            </w:r>
          </w:p>
        </w:tc>
        <w:tc>
          <w:tcPr>
            <w:tcW w:w="1122" w:type="pct"/>
          </w:tcPr>
          <w:p w:rsidR="00C11CD4" w:rsidRDefault="00C11CD4" w:rsidP="00A71F26">
            <w:pPr>
              <w:jc w:val="center"/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国家技术发明奖</w:t>
            </w:r>
          </w:p>
          <w:p w:rsidR="00C11CD4" w:rsidRPr="00C65EA0" w:rsidRDefault="00C11CD4" w:rsidP="00A71F26">
            <w:pPr>
              <w:jc w:val="center"/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bCs/>
                <w:color w:val="000000"/>
                <w:szCs w:val="21"/>
              </w:rPr>
            </w:pPr>
            <w:r w:rsidRPr="00C65EA0">
              <w:rPr>
                <w:rFonts w:hAnsi="宋体"/>
                <w:szCs w:val="21"/>
              </w:rPr>
              <w:t>二等奖</w:t>
            </w:r>
          </w:p>
        </w:tc>
        <w:tc>
          <w:tcPr>
            <w:tcW w:w="1327" w:type="pct"/>
            <w:vAlign w:val="center"/>
          </w:tcPr>
          <w:p w:rsidR="00C11CD4" w:rsidRPr="00C65EA0" w:rsidRDefault="00C11CD4" w:rsidP="00A71F26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1122" w:type="pct"/>
            <w:vAlign w:val="center"/>
          </w:tcPr>
          <w:p w:rsidR="00C11CD4" w:rsidRPr="00C65EA0" w:rsidRDefault="00C11CD4" w:rsidP="00A71F26">
            <w:pPr>
              <w:jc w:val="left"/>
              <w:rPr>
                <w:kern w:val="0"/>
                <w:szCs w:val="21"/>
              </w:rPr>
            </w:pPr>
            <w:r w:rsidRPr="00C65EA0">
              <w:rPr>
                <w:color w:val="000000"/>
                <w:szCs w:val="21"/>
              </w:rPr>
              <w:t>纪越峰，张</w:t>
            </w:r>
            <w:r w:rsidRPr="00C65EA0">
              <w:rPr>
                <w:color w:val="000000"/>
                <w:szCs w:val="21"/>
              </w:rPr>
              <w:t xml:space="preserve">  </w:t>
            </w:r>
            <w:r w:rsidRPr="00C65EA0">
              <w:rPr>
                <w:color w:val="000000"/>
                <w:szCs w:val="21"/>
              </w:rPr>
              <w:t>杰，叶</w:t>
            </w:r>
            <w:r w:rsidRPr="00C65EA0">
              <w:rPr>
                <w:color w:val="000000"/>
                <w:szCs w:val="21"/>
              </w:rPr>
              <w:t xml:space="preserve">  </w:t>
            </w:r>
            <w:r w:rsidRPr="00C65EA0">
              <w:rPr>
                <w:color w:val="000000"/>
                <w:szCs w:val="21"/>
              </w:rPr>
              <w:t>兵，顾畹仪，李</w:t>
            </w:r>
            <w:r w:rsidRPr="00C65EA0">
              <w:rPr>
                <w:color w:val="000000"/>
                <w:szCs w:val="21"/>
              </w:rPr>
              <w:t xml:space="preserve">  </w:t>
            </w:r>
            <w:r w:rsidRPr="00C65EA0">
              <w:rPr>
                <w:color w:val="000000"/>
                <w:szCs w:val="21"/>
              </w:rPr>
              <w:t>慧，魏晓强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b/>
                <w:color w:val="000000"/>
                <w:kern w:val="0"/>
                <w:szCs w:val="21"/>
              </w:rPr>
            </w:pPr>
            <w:r w:rsidRPr="00FB498D">
              <w:rPr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kern w:val="0"/>
                <w:szCs w:val="21"/>
              </w:rPr>
            </w:pPr>
            <w:r w:rsidRPr="00C65EA0">
              <w:rPr>
                <w:kern w:val="0"/>
                <w:szCs w:val="21"/>
              </w:rPr>
              <w:t>TD-SCDMA</w:t>
            </w:r>
            <w:r w:rsidRPr="00C65EA0">
              <w:rPr>
                <w:kern w:val="0"/>
                <w:szCs w:val="21"/>
              </w:rPr>
              <w:t>及其增强型终端一致性测试技术与平台</w:t>
            </w:r>
          </w:p>
        </w:tc>
        <w:tc>
          <w:tcPr>
            <w:tcW w:w="1122" w:type="pct"/>
          </w:tcPr>
          <w:p w:rsidR="00C11CD4" w:rsidRDefault="00C11CD4" w:rsidP="00A71F26">
            <w:pPr>
              <w:jc w:val="center"/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国家科技进步奖</w:t>
            </w:r>
          </w:p>
          <w:p w:rsidR="00C11CD4" w:rsidRPr="00C65EA0" w:rsidRDefault="00C11CD4" w:rsidP="00A71F26">
            <w:pPr>
              <w:jc w:val="center"/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color w:val="000000"/>
                <w:szCs w:val="21"/>
              </w:rPr>
            </w:pPr>
            <w:r w:rsidRPr="00C65EA0">
              <w:rPr>
                <w:rFonts w:hAnsi="宋体"/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rPr>
                <w:rFonts w:hint="eastAsia"/>
                <w:kern w:val="0"/>
                <w:szCs w:val="21"/>
              </w:rPr>
            </w:pPr>
            <w:r w:rsidRPr="00C65EA0">
              <w:rPr>
                <w:color w:val="000000"/>
                <w:kern w:val="0"/>
                <w:szCs w:val="21"/>
              </w:rPr>
              <w:t>北京邮电大学，北京星河亮点通信软件有限责任公司</w:t>
            </w:r>
          </w:p>
        </w:tc>
        <w:tc>
          <w:tcPr>
            <w:tcW w:w="1122" w:type="pct"/>
            <w:vAlign w:val="center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C65EA0">
              <w:rPr>
                <w:color w:val="000000"/>
                <w:kern w:val="0"/>
                <w:szCs w:val="21"/>
              </w:rPr>
              <w:t>张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平，姜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军，张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治，</w:t>
            </w:r>
            <w:proofErr w:type="gramStart"/>
            <w:r w:rsidRPr="00C65EA0">
              <w:rPr>
                <w:color w:val="000000"/>
                <w:kern w:val="0"/>
                <w:szCs w:val="21"/>
              </w:rPr>
              <w:t>邓</w:t>
            </w:r>
            <w:proofErr w:type="gramEnd"/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钢，李亦农，唐晓晟，王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莹，唐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65EA0">
              <w:rPr>
                <w:color w:val="000000"/>
                <w:kern w:val="0"/>
                <w:szCs w:val="21"/>
              </w:rPr>
              <w:t>恬</w:t>
            </w:r>
            <w:proofErr w:type="gramEnd"/>
            <w:r w:rsidRPr="00C65EA0">
              <w:rPr>
                <w:color w:val="000000"/>
                <w:kern w:val="0"/>
                <w:szCs w:val="21"/>
              </w:rPr>
              <w:t>，马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楠，陈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杰</w:t>
            </w:r>
            <w:r w:rsidRPr="00C65EA0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widowControl/>
              <w:spacing w:before="100" w:beforeAutospacing="1" w:after="100" w:afterAutospacing="1"/>
              <w:ind w:firstLineChars="50" w:firstLine="105"/>
              <w:jc w:val="center"/>
              <w:rPr>
                <w:b/>
                <w:kern w:val="0"/>
                <w:szCs w:val="21"/>
              </w:rPr>
            </w:pPr>
            <w:r w:rsidRPr="00FB498D">
              <w:rPr>
                <w:b/>
                <w:kern w:val="0"/>
                <w:szCs w:val="21"/>
              </w:rPr>
              <w:t>3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C65EA0">
              <w:rPr>
                <w:kern w:val="0"/>
                <w:szCs w:val="21"/>
              </w:rPr>
              <w:t>基于异构网络融合的多媒体技术研究与应用</w:t>
            </w:r>
          </w:p>
        </w:tc>
        <w:tc>
          <w:tcPr>
            <w:tcW w:w="1122" w:type="pct"/>
          </w:tcPr>
          <w:p w:rsidR="00C11CD4" w:rsidRDefault="00C11CD4" w:rsidP="00A71F26">
            <w:pPr>
              <w:jc w:val="center"/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国家科技进步奖</w:t>
            </w:r>
          </w:p>
          <w:p w:rsidR="00C11CD4" w:rsidRPr="00C65EA0" w:rsidRDefault="00C11CD4" w:rsidP="00A71F26">
            <w:pPr>
              <w:jc w:val="center"/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rPr>
                <w:kern w:val="0"/>
                <w:szCs w:val="21"/>
              </w:rPr>
            </w:pPr>
            <w:r w:rsidRPr="00C65EA0">
              <w:rPr>
                <w:color w:val="000000"/>
                <w:kern w:val="0"/>
                <w:szCs w:val="21"/>
              </w:rPr>
              <w:t>中兴通讯股份有限公司，北京邮电大学</w:t>
            </w:r>
          </w:p>
        </w:tc>
        <w:tc>
          <w:tcPr>
            <w:tcW w:w="1122" w:type="pct"/>
            <w:vAlign w:val="center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C65EA0">
              <w:rPr>
                <w:color w:val="000000"/>
                <w:kern w:val="0"/>
                <w:szCs w:val="21"/>
              </w:rPr>
              <w:t>邓中亮，王晓明，戴志军，李学明，沈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65EA0">
              <w:rPr>
                <w:color w:val="000000"/>
                <w:kern w:val="0"/>
                <w:szCs w:val="21"/>
              </w:rPr>
              <w:t>灿</w:t>
            </w:r>
            <w:proofErr w:type="gramEnd"/>
            <w:r w:rsidRPr="00C65EA0">
              <w:rPr>
                <w:color w:val="000000"/>
                <w:kern w:val="0"/>
                <w:szCs w:val="21"/>
              </w:rPr>
              <w:t>，段大高，韩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可，刘继年，李加周，崔岩松</w:t>
            </w:r>
            <w:r w:rsidRPr="00C65EA0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1634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pStyle w:val="a4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4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rFonts w:hint="eastAsia"/>
                <w:kern w:val="0"/>
                <w:szCs w:val="21"/>
              </w:rPr>
            </w:pPr>
            <w:r w:rsidRPr="00C65EA0">
              <w:rPr>
                <w:kern w:val="0"/>
                <w:szCs w:val="21"/>
              </w:rPr>
              <w:t>网络教育关键技术及示范工程</w:t>
            </w:r>
          </w:p>
        </w:tc>
        <w:tc>
          <w:tcPr>
            <w:tcW w:w="1122" w:type="pct"/>
          </w:tcPr>
          <w:p w:rsidR="00C11CD4" w:rsidRDefault="00C11CD4" w:rsidP="00A71F26">
            <w:pPr>
              <w:jc w:val="center"/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国家科技进步奖</w:t>
            </w:r>
          </w:p>
          <w:p w:rsidR="00C11CD4" w:rsidRPr="00C65EA0" w:rsidRDefault="00C11CD4" w:rsidP="00A71F26">
            <w:pPr>
              <w:jc w:val="center"/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rPr>
                <w:szCs w:val="21"/>
              </w:rPr>
            </w:pPr>
            <w:bookmarkStart w:id="0" w:name="OLE_LINK1"/>
            <w:bookmarkStart w:id="1" w:name="OLE_LINK2"/>
            <w:r w:rsidRPr="00C65EA0">
              <w:rPr>
                <w:color w:val="000000"/>
                <w:kern w:val="0"/>
                <w:szCs w:val="21"/>
              </w:rPr>
              <w:t>东南大学，西安交通大学，清华大学，</w:t>
            </w:r>
            <w:proofErr w:type="gramStart"/>
            <w:r w:rsidRPr="00C65EA0">
              <w:rPr>
                <w:color w:val="000000"/>
                <w:kern w:val="0"/>
                <w:szCs w:val="21"/>
              </w:rPr>
              <w:t>江苏科建教育</w:t>
            </w:r>
            <w:proofErr w:type="gramEnd"/>
            <w:r w:rsidRPr="00C65EA0">
              <w:rPr>
                <w:color w:val="000000"/>
                <w:kern w:val="0"/>
                <w:szCs w:val="21"/>
              </w:rPr>
              <w:t>软件有限责任公司，中国人民大学附属中学，北京邮电大学，北京大学人民医院</w:t>
            </w:r>
            <w:r w:rsidRPr="00C65EA0">
              <w:rPr>
                <w:color w:val="000000"/>
                <w:kern w:val="0"/>
                <w:szCs w:val="21"/>
              </w:rPr>
              <w:t xml:space="preserve"> </w:t>
            </w:r>
            <w:bookmarkEnd w:id="0"/>
            <w:bookmarkEnd w:id="1"/>
          </w:p>
        </w:tc>
        <w:tc>
          <w:tcPr>
            <w:tcW w:w="1122" w:type="pct"/>
          </w:tcPr>
          <w:p w:rsidR="00C11CD4" w:rsidRPr="00C65EA0" w:rsidRDefault="00C11CD4" w:rsidP="00A71F26">
            <w:pPr>
              <w:widowControl/>
              <w:spacing w:before="100" w:beforeAutospacing="1" w:after="100" w:afterAutospacing="1"/>
              <w:jc w:val="left"/>
              <w:rPr>
                <w:kern w:val="0"/>
                <w:szCs w:val="21"/>
              </w:rPr>
            </w:pPr>
            <w:r w:rsidRPr="00C65EA0">
              <w:rPr>
                <w:color w:val="000000"/>
                <w:kern w:val="0"/>
                <w:szCs w:val="21"/>
                <w:bdr w:val="single" w:sz="4" w:space="0" w:color="auto" w:frame="1"/>
              </w:rPr>
              <w:t>顾冠群</w:t>
            </w:r>
            <w:r w:rsidRPr="00C65EA0">
              <w:rPr>
                <w:color w:val="000000"/>
                <w:kern w:val="0"/>
                <w:szCs w:val="21"/>
              </w:rPr>
              <w:t>，罗军舟，曹玖新，郑庆华，史元春，虞维平，吉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逸，刘彭芝</w:t>
            </w:r>
            <w:bookmarkStart w:id="2" w:name="_GoBack"/>
            <w:bookmarkEnd w:id="2"/>
            <w:r w:rsidRPr="00C65EA0">
              <w:rPr>
                <w:color w:val="000000"/>
                <w:kern w:val="0"/>
                <w:szCs w:val="21"/>
              </w:rPr>
              <w:t>，于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C65EA0">
              <w:rPr>
                <w:color w:val="000000"/>
                <w:kern w:val="0"/>
                <w:szCs w:val="21"/>
              </w:rPr>
              <w:t>斌</w:t>
            </w:r>
            <w:proofErr w:type="gramEnd"/>
            <w:r w:rsidRPr="00C65EA0">
              <w:rPr>
                <w:color w:val="000000"/>
                <w:kern w:val="0"/>
                <w:szCs w:val="21"/>
              </w:rPr>
              <w:t>，王</w:t>
            </w:r>
            <w:r w:rsidRPr="00C65EA0">
              <w:rPr>
                <w:color w:val="000000"/>
                <w:kern w:val="0"/>
                <w:szCs w:val="21"/>
              </w:rPr>
              <w:t xml:space="preserve">  </w:t>
            </w:r>
            <w:r w:rsidRPr="00C65EA0">
              <w:rPr>
                <w:color w:val="000000"/>
                <w:kern w:val="0"/>
                <w:szCs w:val="21"/>
              </w:rPr>
              <w:t>杉</w:t>
            </w:r>
            <w:r w:rsidRPr="00C65EA0"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5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基于自主核心芯片的宽带光接入系统与规模应用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高等学校科学研究优秀成果奖（科学技术）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一等奖</w:t>
            </w:r>
          </w:p>
        </w:tc>
        <w:tc>
          <w:tcPr>
            <w:tcW w:w="1327" w:type="pct"/>
          </w:tcPr>
          <w:p w:rsidR="00C11CD4" w:rsidRPr="00574F75" w:rsidRDefault="00C11CD4" w:rsidP="00A71F26">
            <w:pPr>
              <w:rPr>
                <w:szCs w:val="21"/>
              </w:rPr>
            </w:pPr>
            <w:r w:rsidRPr="00574F75">
              <w:rPr>
                <w:szCs w:val="21"/>
              </w:rPr>
              <w:t>北京邮电大学，北京格林威尔科技发展有限公司，北京格林伟迪科技有限公司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纪越峰等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kern w:val="0"/>
                <w:szCs w:val="21"/>
              </w:rPr>
            </w:pPr>
            <w:r w:rsidRPr="00FB498D">
              <w:rPr>
                <w:b/>
                <w:kern w:val="0"/>
                <w:szCs w:val="21"/>
              </w:rPr>
              <w:t>6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Verdana"/>
                <w:kern w:val="0"/>
                <w:szCs w:val="21"/>
              </w:rPr>
              <w:t>现代服务业共性服务平台关键技术与应用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高等学校科学研究优秀成果奖（科学技术）</w:t>
            </w:r>
          </w:p>
          <w:p w:rsidR="00C11CD4" w:rsidRDefault="00C11CD4" w:rsidP="00A71F26">
            <w:pPr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color w:val="000000"/>
                <w:szCs w:val="21"/>
              </w:rPr>
              <w:t>北京邮电大学，上海格尔软件股份有限公司，北京天威诚信电子商务服务有限公司，浙江大学，多友（北京）科技有限公司，</w:t>
            </w:r>
            <w:proofErr w:type="gramStart"/>
            <w:r w:rsidRPr="00C65EA0">
              <w:rPr>
                <w:rFonts w:hAnsi="宋体"/>
                <w:color w:val="000000"/>
                <w:szCs w:val="21"/>
              </w:rPr>
              <w:t>浙江搜富网络技术</w:t>
            </w:r>
            <w:proofErr w:type="gramEnd"/>
            <w:r w:rsidRPr="00C65EA0">
              <w:rPr>
                <w:rFonts w:hAnsi="宋体"/>
                <w:color w:val="000000"/>
                <w:szCs w:val="21"/>
              </w:rPr>
              <w:t>有限公司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宋美娜等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7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szCs w:val="21"/>
              </w:rPr>
              <w:t>量子保密通信协议理论研究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高等学校科学研究优秀成果奖（科学技术）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北京邮电大学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proofErr w:type="gramStart"/>
            <w:r w:rsidRPr="00C65EA0">
              <w:rPr>
                <w:rFonts w:hAnsi="宋体"/>
                <w:szCs w:val="21"/>
              </w:rPr>
              <w:t>温巧燕</w:t>
            </w:r>
            <w:proofErr w:type="gramEnd"/>
            <w:r w:rsidRPr="00C65EA0">
              <w:rPr>
                <w:rFonts w:hAnsi="宋体"/>
                <w:szCs w:val="21"/>
              </w:rPr>
              <w:t>等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8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szCs w:val="21"/>
              </w:rPr>
              <w:t>面向突发业务的新型超高速光子</w:t>
            </w:r>
            <w:r w:rsidRPr="00C65EA0">
              <w:rPr>
                <w:szCs w:val="21"/>
              </w:rPr>
              <w:lastRenderedPageBreak/>
              <w:t>交换模式的基础理论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lastRenderedPageBreak/>
              <w:t>高等学校科学研究优秀成果奖（科学</w:t>
            </w:r>
            <w:r w:rsidRPr="00C65EA0">
              <w:rPr>
                <w:szCs w:val="21"/>
              </w:rPr>
              <w:lastRenderedPageBreak/>
              <w:t>技术）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lastRenderedPageBreak/>
              <w:t>北京邮电大学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proofErr w:type="gramStart"/>
            <w:r w:rsidRPr="00C65EA0">
              <w:rPr>
                <w:rFonts w:hAnsi="宋体"/>
                <w:szCs w:val="21"/>
              </w:rPr>
              <w:t>伍剑等</w:t>
            </w:r>
            <w:proofErr w:type="gramEnd"/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lastRenderedPageBreak/>
              <w:t>9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区域经济理论新探与中国西部大开发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北京市第十一届哲学社会科学优秀成果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北京邮电大学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proofErr w:type="gramStart"/>
            <w:r w:rsidRPr="00C65EA0">
              <w:rPr>
                <w:rFonts w:hAnsi="宋体"/>
                <w:szCs w:val="21"/>
              </w:rPr>
              <w:t>茶洪旺</w:t>
            </w:r>
            <w:proofErr w:type="gramEnd"/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10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中国证券投资基金评价研究</w:t>
            </w: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int="eastAsia"/>
                <w:szCs w:val="21"/>
              </w:rPr>
            </w:pPr>
            <w:r w:rsidRPr="00C65EA0">
              <w:rPr>
                <w:szCs w:val="21"/>
              </w:rPr>
              <w:t>北京市第十一届哲学社会科学优秀成果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szCs w:val="21"/>
              </w:rPr>
              <w:t>二等奖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北京邮电大学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赵秀娟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11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rPr>
                <w:rFonts w:eastAsia="仿宋_GB2312"/>
                <w:szCs w:val="21"/>
              </w:rPr>
            </w:pPr>
            <w:r w:rsidRPr="00C65EA0">
              <w:rPr>
                <w:szCs w:val="21"/>
              </w:rPr>
              <w:t>融合业务支撑环境技术</w:t>
            </w:r>
          </w:p>
          <w:p w:rsidR="00C11CD4" w:rsidRPr="00C65EA0" w:rsidRDefault="00C11CD4" w:rsidP="00A71F26">
            <w:pPr>
              <w:jc w:val="left"/>
              <w:rPr>
                <w:szCs w:val="21"/>
              </w:rPr>
            </w:pP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中国通信学会科学技术奖</w:t>
            </w:r>
          </w:p>
          <w:p w:rsidR="00C11CD4" w:rsidRPr="00C65EA0" w:rsidRDefault="00C11CD4" w:rsidP="00A71F26">
            <w:pPr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一等奖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rFonts w:eastAsia="仿宋_GB2312"/>
                <w:szCs w:val="21"/>
              </w:rPr>
            </w:pPr>
            <w:r w:rsidRPr="00C65EA0">
              <w:rPr>
                <w:rFonts w:hAnsi="宋体"/>
                <w:szCs w:val="21"/>
              </w:rPr>
              <w:t>北京邮电大学，北京得实达康系统集成有限公司，上海欣方智能系统有限公司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杨放春，王红</w:t>
            </w:r>
            <w:proofErr w:type="gramStart"/>
            <w:r w:rsidRPr="00C65EA0">
              <w:rPr>
                <w:rFonts w:hAnsi="宋体"/>
                <w:szCs w:val="21"/>
              </w:rPr>
              <w:t>熳</w:t>
            </w:r>
            <w:proofErr w:type="gramEnd"/>
            <w:r w:rsidRPr="00C65EA0">
              <w:rPr>
                <w:rFonts w:hAnsi="宋体"/>
                <w:szCs w:val="21"/>
              </w:rPr>
              <w:t>，张海滨，苏</w:t>
            </w:r>
            <w:r w:rsidRPr="00C65EA0">
              <w:rPr>
                <w:szCs w:val="21"/>
              </w:rPr>
              <w:t xml:space="preserve">  </w:t>
            </w:r>
            <w:r w:rsidRPr="00C65EA0">
              <w:rPr>
                <w:rFonts w:hAnsi="宋体"/>
                <w:szCs w:val="21"/>
              </w:rPr>
              <w:t>森，</w:t>
            </w:r>
            <w:proofErr w:type="gramStart"/>
            <w:r w:rsidRPr="00C65EA0">
              <w:rPr>
                <w:rFonts w:hAnsi="宋体"/>
                <w:szCs w:val="21"/>
              </w:rPr>
              <w:t>邹</w:t>
            </w:r>
            <w:proofErr w:type="gramEnd"/>
            <w:r w:rsidRPr="00C65EA0">
              <w:rPr>
                <w:szCs w:val="21"/>
              </w:rPr>
              <w:t xml:space="preserve">  </w:t>
            </w:r>
            <w:r w:rsidRPr="00C65EA0">
              <w:rPr>
                <w:rFonts w:hAnsi="宋体"/>
                <w:szCs w:val="21"/>
              </w:rPr>
              <w:t>华，双</w:t>
            </w:r>
            <w:r w:rsidRPr="00C65EA0">
              <w:rPr>
                <w:szCs w:val="21"/>
              </w:rPr>
              <w:t xml:space="preserve">  </w:t>
            </w:r>
            <w:proofErr w:type="gramStart"/>
            <w:r w:rsidRPr="00C65EA0">
              <w:rPr>
                <w:rFonts w:hAnsi="宋体"/>
                <w:szCs w:val="21"/>
              </w:rPr>
              <w:t>锴</w:t>
            </w:r>
            <w:proofErr w:type="gramEnd"/>
            <w:r w:rsidRPr="00C65EA0">
              <w:rPr>
                <w:rFonts w:hAnsi="宋体"/>
                <w:szCs w:val="21"/>
              </w:rPr>
              <w:t>，赵</w:t>
            </w:r>
            <w:r w:rsidRPr="00C65EA0">
              <w:rPr>
                <w:szCs w:val="21"/>
              </w:rPr>
              <w:t xml:space="preserve">  </w:t>
            </w:r>
            <w:r w:rsidRPr="00C65EA0">
              <w:rPr>
                <w:rFonts w:hAnsi="宋体"/>
                <w:szCs w:val="21"/>
              </w:rPr>
              <w:t>耀，孙其博，施智辉，刘志晗，</w:t>
            </w:r>
            <w:proofErr w:type="gramStart"/>
            <w:r w:rsidRPr="00C65EA0">
              <w:rPr>
                <w:rFonts w:hAnsi="宋体"/>
                <w:szCs w:val="21"/>
              </w:rPr>
              <w:t>闫</w:t>
            </w:r>
            <w:proofErr w:type="gramEnd"/>
            <w:r w:rsidRPr="00C65EA0">
              <w:rPr>
                <w:rFonts w:hAnsi="宋体"/>
                <w:szCs w:val="21"/>
              </w:rPr>
              <w:t>丹凤，于晓燕，詹舒波，</w:t>
            </w:r>
            <w:proofErr w:type="gramStart"/>
            <w:r w:rsidRPr="00C65EA0">
              <w:rPr>
                <w:rFonts w:hAnsi="宋体"/>
                <w:szCs w:val="21"/>
              </w:rPr>
              <w:t>李静林</w:t>
            </w:r>
            <w:proofErr w:type="gramEnd"/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12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面向运营支撑的网络与业务质量保障关键技术及应用</w:t>
            </w:r>
          </w:p>
          <w:p w:rsidR="00C11CD4" w:rsidRPr="00C65EA0" w:rsidRDefault="00C11CD4" w:rsidP="00A71F26">
            <w:pPr>
              <w:jc w:val="left"/>
              <w:rPr>
                <w:szCs w:val="21"/>
              </w:rPr>
            </w:pP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中国通信学会科学技术奖</w:t>
            </w:r>
          </w:p>
          <w:p w:rsidR="00C11CD4" w:rsidRPr="00C65EA0" w:rsidRDefault="00C11CD4" w:rsidP="00A71F26">
            <w:pPr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一等奖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北京市天元网络技术股份有限公司，北京邮电大学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孟洛明，邱雪松，</w:t>
            </w:r>
            <w:proofErr w:type="gramStart"/>
            <w:r w:rsidRPr="00C65EA0">
              <w:rPr>
                <w:rFonts w:hAnsi="宋体"/>
                <w:szCs w:val="21"/>
              </w:rPr>
              <w:t>亓</w:t>
            </w:r>
            <w:proofErr w:type="gramEnd"/>
            <w:r w:rsidRPr="00C65EA0">
              <w:rPr>
                <w:szCs w:val="21"/>
              </w:rPr>
              <w:t xml:space="preserve">  </w:t>
            </w:r>
            <w:r w:rsidRPr="00C65EA0">
              <w:rPr>
                <w:rFonts w:hAnsi="宋体"/>
                <w:szCs w:val="21"/>
              </w:rPr>
              <w:t>峰，高志鹏，成</w:t>
            </w:r>
            <w:r w:rsidRPr="00C65EA0">
              <w:rPr>
                <w:szCs w:val="21"/>
              </w:rPr>
              <w:t xml:space="preserve">  </w:t>
            </w:r>
            <w:proofErr w:type="gramStart"/>
            <w:r w:rsidRPr="00C65EA0">
              <w:rPr>
                <w:rFonts w:hAnsi="宋体"/>
                <w:szCs w:val="21"/>
              </w:rPr>
              <w:t>璐</w:t>
            </w:r>
            <w:proofErr w:type="gramEnd"/>
            <w:r w:rsidRPr="00C65EA0">
              <w:rPr>
                <w:rFonts w:hAnsi="宋体"/>
                <w:szCs w:val="21"/>
              </w:rPr>
              <w:t>，王</w:t>
            </w:r>
            <w:r w:rsidRPr="00C65EA0">
              <w:rPr>
                <w:szCs w:val="21"/>
              </w:rPr>
              <w:t xml:space="preserve">  </w:t>
            </w:r>
            <w:r w:rsidRPr="00C65EA0">
              <w:rPr>
                <w:rFonts w:hAnsi="宋体"/>
                <w:szCs w:val="21"/>
              </w:rPr>
              <w:t>颖，刘会永，芮兰兰，陈兴渝，熊</w:t>
            </w:r>
            <w:r w:rsidRPr="00C65EA0">
              <w:rPr>
                <w:szCs w:val="21"/>
              </w:rPr>
              <w:t xml:space="preserve">  </w:t>
            </w:r>
            <w:proofErr w:type="gramStart"/>
            <w:r w:rsidRPr="00C65EA0">
              <w:rPr>
                <w:rFonts w:hAnsi="宋体"/>
                <w:szCs w:val="21"/>
              </w:rPr>
              <w:t>翱</w:t>
            </w:r>
            <w:proofErr w:type="gramEnd"/>
            <w:r w:rsidRPr="00C65EA0">
              <w:rPr>
                <w:rFonts w:hAnsi="宋体"/>
                <w:szCs w:val="21"/>
              </w:rPr>
              <w:t>，詹志强，林</w:t>
            </w:r>
            <w:r w:rsidRPr="00C65EA0">
              <w:rPr>
                <w:szCs w:val="21"/>
              </w:rPr>
              <w:t xml:space="preserve">  </w:t>
            </w:r>
            <w:proofErr w:type="gramStart"/>
            <w:r w:rsidRPr="00C65EA0">
              <w:rPr>
                <w:rFonts w:hAnsi="宋体"/>
                <w:szCs w:val="21"/>
              </w:rPr>
              <w:t>巍</w:t>
            </w:r>
            <w:proofErr w:type="gramEnd"/>
            <w:r w:rsidRPr="00C65EA0">
              <w:rPr>
                <w:rFonts w:hAnsi="宋体"/>
                <w:szCs w:val="21"/>
              </w:rPr>
              <w:t>，陈纲</w:t>
            </w:r>
          </w:p>
        </w:tc>
      </w:tr>
      <w:tr w:rsidR="00C11CD4" w:rsidRPr="00C65EA0" w:rsidTr="00A71F26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08" w:type="pct"/>
            <w:vAlign w:val="center"/>
          </w:tcPr>
          <w:p w:rsidR="00C11CD4" w:rsidRPr="00FB498D" w:rsidRDefault="00C11CD4" w:rsidP="00A71F26">
            <w:pPr>
              <w:jc w:val="center"/>
              <w:rPr>
                <w:b/>
                <w:szCs w:val="21"/>
              </w:rPr>
            </w:pPr>
            <w:r w:rsidRPr="00FB498D">
              <w:rPr>
                <w:b/>
                <w:szCs w:val="21"/>
              </w:rPr>
              <w:t>13</w:t>
            </w:r>
          </w:p>
        </w:tc>
        <w:tc>
          <w:tcPr>
            <w:tcW w:w="1020" w:type="pct"/>
          </w:tcPr>
          <w:p w:rsidR="00C11CD4" w:rsidRPr="00C65EA0" w:rsidRDefault="00C11CD4" w:rsidP="00A71F26">
            <w:pPr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《网络管理接口通用信息模型与公共交互机制》等</w:t>
            </w:r>
            <w:r w:rsidRPr="00C65EA0">
              <w:rPr>
                <w:szCs w:val="21"/>
              </w:rPr>
              <w:t>4</w:t>
            </w:r>
            <w:r w:rsidRPr="00C65EA0">
              <w:rPr>
                <w:rFonts w:hAnsi="宋体"/>
                <w:szCs w:val="21"/>
              </w:rPr>
              <w:t>项国际标准</w:t>
            </w: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</w:p>
        </w:tc>
        <w:tc>
          <w:tcPr>
            <w:tcW w:w="1122" w:type="pct"/>
          </w:tcPr>
          <w:p w:rsidR="00C11CD4" w:rsidRDefault="00C11CD4" w:rsidP="00A71F26">
            <w:pPr>
              <w:rPr>
                <w:rFonts w:hAnsi="宋体" w:hint="eastAsia"/>
                <w:szCs w:val="21"/>
              </w:rPr>
            </w:pPr>
            <w:r w:rsidRPr="00C65EA0">
              <w:rPr>
                <w:rFonts w:hAnsi="宋体"/>
                <w:szCs w:val="21"/>
              </w:rPr>
              <w:t>中国通信标准化协会科学技术奖</w:t>
            </w:r>
          </w:p>
          <w:p w:rsidR="00C11CD4" w:rsidRPr="00C65EA0" w:rsidRDefault="00C11CD4" w:rsidP="00A71F26">
            <w:pPr>
              <w:rPr>
                <w:rFonts w:hint="eastAsia"/>
                <w:szCs w:val="21"/>
              </w:rPr>
            </w:pPr>
          </w:p>
          <w:p w:rsidR="00C11CD4" w:rsidRPr="00C65EA0" w:rsidRDefault="00C11CD4" w:rsidP="00A71F26">
            <w:pPr>
              <w:jc w:val="center"/>
              <w:rPr>
                <w:szCs w:val="21"/>
              </w:rPr>
            </w:pPr>
            <w:r w:rsidRPr="00C65EA0">
              <w:rPr>
                <w:rFonts w:hAnsi="宋体"/>
                <w:szCs w:val="21"/>
              </w:rPr>
              <w:t>一等奖</w:t>
            </w:r>
          </w:p>
        </w:tc>
        <w:tc>
          <w:tcPr>
            <w:tcW w:w="1327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szCs w:val="21"/>
              </w:rPr>
              <w:t>北京邮电大学，北京市天元网络技术股份有限公司</w:t>
            </w:r>
          </w:p>
        </w:tc>
        <w:tc>
          <w:tcPr>
            <w:tcW w:w="1122" w:type="pct"/>
          </w:tcPr>
          <w:p w:rsidR="00C11CD4" w:rsidRPr="00C65EA0" w:rsidRDefault="00C11CD4" w:rsidP="00A71F26">
            <w:pPr>
              <w:jc w:val="left"/>
              <w:rPr>
                <w:szCs w:val="21"/>
              </w:rPr>
            </w:pPr>
            <w:r w:rsidRPr="00C65EA0">
              <w:rPr>
                <w:szCs w:val="21"/>
              </w:rPr>
              <w:t>孟洛明，李文璟，邱雪松，王智立，芮兰兰，陈兴渝，詹志强，熊</w:t>
            </w:r>
            <w:r w:rsidRPr="00C65EA0">
              <w:rPr>
                <w:szCs w:val="21"/>
              </w:rPr>
              <w:t xml:space="preserve">  </w:t>
            </w:r>
            <w:proofErr w:type="gramStart"/>
            <w:r w:rsidRPr="00C65EA0">
              <w:rPr>
                <w:szCs w:val="21"/>
              </w:rPr>
              <w:t>翱</w:t>
            </w:r>
            <w:proofErr w:type="gramEnd"/>
            <w:r w:rsidRPr="00C65EA0">
              <w:rPr>
                <w:szCs w:val="21"/>
              </w:rPr>
              <w:t>，王</w:t>
            </w:r>
            <w:r w:rsidRPr="00C65EA0">
              <w:rPr>
                <w:szCs w:val="21"/>
              </w:rPr>
              <w:t xml:space="preserve">  </w:t>
            </w:r>
            <w:r w:rsidRPr="00C65EA0">
              <w:rPr>
                <w:szCs w:val="21"/>
              </w:rPr>
              <w:t>颖，高志鹏，刘会永，刘</w:t>
            </w:r>
            <w:r w:rsidRPr="00C65EA0">
              <w:rPr>
                <w:szCs w:val="21"/>
              </w:rPr>
              <w:t xml:space="preserve">  </w:t>
            </w:r>
            <w:r w:rsidRPr="00C65EA0">
              <w:rPr>
                <w:szCs w:val="21"/>
              </w:rPr>
              <w:t>星，杜海亮</w:t>
            </w:r>
          </w:p>
        </w:tc>
      </w:tr>
    </w:tbl>
    <w:p w:rsidR="00C11CD4" w:rsidRPr="00AE19B6" w:rsidRDefault="00C11CD4" w:rsidP="00C11CD4">
      <w:pPr>
        <w:spacing w:line="360" w:lineRule="auto"/>
        <w:rPr>
          <w:rFonts w:hint="eastAsia"/>
          <w:b/>
          <w:color w:val="000000"/>
          <w:sz w:val="24"/>
        </w:rPr>
      </w:pPr>
    </w:p>
    <w:p w:rsidR="002439CC" w:rsidRPr="00C11CD4" w:rsidRDefault="002439CC"/>
    <w:sectPr w:rsidR="002439CC" w:rsidRPr="00C1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4"/>
    <w:rsid w:val="002439CC"/>
    <w:rsid w:val="00C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3"/>
    <w:autoRedefine/>
    <w:rsid w:val="00C11CD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4">
    <w:name w:val="Body Text"/>
    <w:basedOn w:val="a"/>
    <w:link w:val="Char"/>
    <w:rsid w:val="00C11CD4"/>
    <w:pPr>
      <w:jc w:val="center"/>
    </w:pPr>
  </w:style>
  <w:style w:type="character" w:customStyle="1" w:styleId="Char">
    <w:name w:val="正文文本 Char"/>
    <w:basedOn w:val="a0"/>
    <w:link w:val="a4"/>
    <w:rsid w:val="00C11CD4"/>
    <w:rPr>
      <w:rFonts w:ascii="Times New Roman" w:eastAsia="宋体" w:hAnsi="Times New Roman" w:cs="Times New Roman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C11CD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C11CD4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3"/>
    <w:autoRedefine/>
    <w:rsid w:val="00C11CD4"/>
    <w:pPr>
      <w:shd w:val="clear" w:color="auto" w:fill="000080"/>
      <w:spacing w:line="360" w:lineRule="auto"/>
    </w:pPr>
    <w:rPr>
      <w:rFonts w:ascii="Tahoma" w:hAnsi="Tahoma"/>
      <w:sz w:val="24"/>
      <w:szCs w:val="24"/>
    </w:rPr>
  </w:style>
  <w:style w:type="paragraph" w:styleId="a4">
    <w:name w:val="Body Text"/>
    <w:basedOn w:val="a"/>
    <w:link w:val="Char"/>
    <w:rsid w:val="00C11CD4"/>
    <w:pPr>
      <w:jc w:val="center"/>
    </w:pPr>
  </w:style>
  <w:style w:type="character" w:customStyle="1" w:styleId="Char">
    <w:name w:val="正文文本 Char"/>
    <w:basedOn w:val="a0"/>
    <w:link w:val="a4"/>
    <w:rsid w:val="00C11CD4"/>
    <w:rPr>
      <w:rFonts w:ascii="Times New Roman" w:eastAsia="宋体" w:hAnsi="Times New Roman" w:cs="Times New Roman"/>
      <w:szCs w:val="24"/>
    </w:rPr>
  </w:style>
  <w:style w:type="paragraph" w:styleId="a3">
    <w:name w:val="Document Map"/>
    <w:basedOn w:val="a"/>
    <w:link w:val="Char0"/>
    <w:uiPriority w:val="99"/>
    <w:semiHidden/>
    <w:unhideWhenUsed/>
    <w:rsid w:val="00C11CD4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3"/>
    <w:uiPriority w:val="99"/>
    <w:semiHidden/>
    <w:rsid w:val="00C11CD4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2013-06-24T01:00:00Z</dcterms:created>
  <dc:creator>LiFang</dc:creator>
  <lastModifiedBy>LiFang</lastModifiedBy>
  <dcterms:modified xsi:type="dcterms:W3CDTF">2013-06-24T01:00:00Z</dcterms:modified>
  <revision>1</revision>
</coreProperties>
</file>