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34" w:rsidRPr="001E3FA9" w:rsidRDefault="00F07334" w:rsidP="001E3FA9">
      <w:pPr>
        <w:widowControl/>
        <w:wordWrap w:val="0"/>
        <w:spacing w:before="100" w:beforeAutospacing="1" w:after="100" w:afterAutospacing="1" w:line="360" w:lineRule="auto"/>
        <w:jc w:val="center"/>
        <w:rPr>
          <w:rFonts w:ascii="宋体" w:cs="Times New Roman"/>
          <w:kern w:val="0"/>
          <w:sz w:val="24"/>
          <w:szCs w:val="24"/>
        </w:rPr>
      </w:pPr>
      <w:r w:rsidRPr="001E3FA9">
        <w:rPr>
          <w:rFonts w:ascii="宋体" w:hAnsi="宋体" w:cs="宋体" w:hint="eastAsia"/>
          <w:b/>
          <w:bCs/>
          <w:color w:val="FF0000"/>
          <w:kern w:val="0"/>
          <w:sz w:val="72"/>
          <w:szCs w:val="72"/>
        </w:rPr>
        <w:t>教</w:t>
      </w:r>
      <w:r w:rsidRPr="001E3FA9">
        <w:rPr>
          <w:rFonts w:ascii="宋体" w:cs="Times New Roman"/>
          <w:b/>
          <w:bCs/>
          <w:color w:val="FF0000"/>
          <w:kern w:val="0"/>
          <w:sz w:val="72"/>
          <w:szCs w:val="72"/>
        </w:rPr>
        <w:t>  </w:t>
      </w:r>
      <w:r w:rsidRPr="001E3FA9">
        <w:rPr>
          <w:rFonts w:ascii="宋体" w:hAnsi="宋体" w:cs="宋体"/>
          <w:b/>
          <w:bCs/>
          <w:color w:val="FF0000"/>
          <w:kern w:val="0"/>
          <w:sz w:val="72"/>
          <w:szCs w:val="72"/>
        </w:rPr>
        <w:t xml:space="preserve"> </w:t>
      </w:r>
      <w:r w:rsidRPr="001E3FA9">
        <w:rPr>
          <w:rFonts w:ascii="宋体" w:hAnsi="宋体" w:cs="宋体" w:hint="eastAsia"/>
          <w:b/>
          <w:bCs/>
          <w:color w:val="FF0000"/>
          <w:kern w:val="0"/>
          <w:sz w:val="72"/>
          <w:szCs w:val="72"/>
        </w:rPr>
        <w:t>育</w:t>
      </w:r>
      <w:r w:rsidRPr="001E3FA9">
        <w:rPr>
          <w:rFonts w:ascii="宋体" w:cs="Times New Roman"/>
          <w:b/>
          <w:bCs/>
          <w:color w:val="FF0000"/>
          <w:kern w:val="0"/>
          <w:sz w:val="72"/>
          <w:szCs w:val="72"/>
        </w:rPr>
        <w:t>  </w:t>
      </w:r>
      <w:r w:rsidRPr="001E3FA9">
        <w:rPr>
          <w:rFonts w:ascii="宋体" w:hAnsi="宋体" w:cs="宋体"/>
          <w:b/>
          <w:bCs/>
          <w:color w:val="FF0000"/>
          <w:kern w:val="0"/>
          <w:sz w:val="72"/>
          <w:szCs w:val="72"/>
        </w:rPr>
        <w:t xml:space="preserve"> </w:t>
      </w:r>
      <w:r w:rsidRPr="001E3FA9">
        <w:rPr>
          <w:rFonts w:ascii="宋体" w:hAnsi="宋体" w:cs="宋体" w:hint="eastAsia"/>
          <w:b/>
          <w:bCs/>
          <w:color w:val="FF0000"/>
          <w:kern w:val="0"/>
          <w:sz w:val="72"/>
          <w:szCs w:val="72"/>
        </w:rPr>
        <w:t>部</w:t>
      </w:r>
      <w:r w:rsidRPr="001E3FA9">
        <w:rPr>
          <w:rFonts w:ascii="宋体" w:cs="Times New Roman"/>
          <w:b/>
          <w:bCs/>
          <w:color w:val="FF0000"/>
          <w:kern w:val="0"/>
          <w:sz w:val="72"/>
          <w:szCs w:val="72"/>
        </w:rPr>
        <w:t>  </w:t>
      </w:r>
      <w:r w:rsidRPr="001E3FA9">
        <w:rPr>
          <w:rFonts w:ascii="宋体" w:hAnsi="宋体" w:cs="宋体"/>
          <w:b/>
          <w:bCs/>
          <w:color w:val="FF0000"/>
          <w:kern w:val="0"/>
          <w:sz w:val="72"/>
          <w:szCs w:val="72"/>
        </w:rPr>
        <w:t xml:space="preserve"> </w:t>
      </w:r>
      <w:r w:rsidRPr="001E3FA9">
        <w:rPr>
          <w:rFonts w:ascii="宋体" w:hAnsi="宋体" w:cs="宋体" w:hint="eastAsia"/>
          <w:b/>
          <w:bCs/>
          <w:color w:val="FF0000"/>
          <w:kern w:val="0"/>
          <w:sz w:val="72"/>
          <w:szCs w:val="72"/>
        </w:rPr>
        <w:t>文</w:t>
      </w:r>
      <w:r w:rsidRPr="001E3FA9">
        <w:rPr>
          <w:rFonts w:ascii="宋体" w:cs="Times New Roman"/>
          <w:b/>
          <w:bCs/>
          <w:color w:val="FF0000"/>
          <w:kern w:val="0"/>
          <w:sz w:val="72"/>
          <w:szCs w:val="72"/>
        </w:rPr>
        <w:t>  </w:t>
      </w:r>
      <w:r w:rsidRPr="001E3FA9">
        <w:rPr>
          <w:rFonts w:ascii="宋体" w:hAnsi="宋体" w:cs="宋体"/>
          <w:b/>
          <w:bCs/>
          <w:color w:val="FF0000"/>
          <w:kern w:val="0"/>
          <w:sz w:val="72"/>
          <w:szCs w:val="72"/>
        </w:rPr>
        <w:t xml:space="preserve"> </w:t>
      </w:r>
      <w:r w:rsidRPr="001E3FA9">
        <w:rPr>
          <w:rFonts w:ascii="宋体" w:hAnsi="宋体" w:cs="宋体" w:hint="eastAsia"/>
          <w:b/>
          <w:bCs/>
          <w:color w:val="FF0000"/>
          <w:kern w:val="0"/>
          <w:sz w:val="72"/>
          <w:szCs w:val="72"/>
        </w:rPr>
        <w:t>件</w:t>
      </w:r>
    </w:p>
    <w:p w:rsidR="00F07334" w:rsidRPr="001E3FA9" w:rsidRDefault="00F07334" w:rsidP="00BD2768">
      <w:pPr>
        <w:widowControl/>
        <w:wordWrap w:val="0"/>
        <w:spacing w:before="100" w:beforeAutospacing="1" w:after="100" w:afterAutospacing="1" w:line="360" w:lineRule="auto"/>
        <w:jc w:val="center"/>
        <w:rPr>
          <w:rFonts w:ascii="宋体" w:cs="Times New Roman"/>
          <w:kern w:val="0"/>
          <w:sz w:val="24"/>
          <w:szCs w:val="24"/>
        </w:rPr>
      </w:pPr>
      <w:r w:rsidRPr="001E3FA9">
        <w:rPr>
          <w:rFonts w:ascii="宋体" w:hAnsi="宋体" w:cs="宋体" w:hint="eastAsia"/>
          <w:color w:val="000000"/>
          <w:kern w:val="0"/>
          <w:sz w:val="24"/>
          <w:szCs w:val="24"/>
        </w:rPr>
        <w:t>教</w:t>
      </w:r>
      <w:r w:rsidRPr="001E3FA9">
        <w:rPr>
          <w:rFonts w:ascii="宋体" w:hAnsi="宋体" w:cs="宋体"/>
          <w:color w:val="000000"/>
          <w:kern w:val="0"/>
          <w:sz w:val="24"/>
          <w:szCs w:val="24"/>
        </w:rPr>
        <w:t xml:space="preserve"> </w:t>
      </w:r>
      <w:r w:rsidRPr="001E3FA9">
        <w:rPr>
          <w:rFonts w:ascii="宋体" w:hAnsi="宋体" w:cs="宋体" w:hint="eastAsia"/>
          <w:color w:val="000000"/>
          <w:kern w:val="0"/>
          <w:sz w:val="24"/>
          <w:szCs w:val="24"/>
        </w:rPr>
        <w:t>技</w:t>
      </w:r>
      <w:r w:rsidRPr="001E3FA9">
        <w:rPr>
          <w:rFonts w:ascii="宋体" w:hAnsi="宋体" w:cs="宋体"/>
          <w:color w:val="000000"/>
          <w:kern w:val="0"/>
          <w:sz w:val="24"/>
          <w:szCs w:val="24"/>
        </w:rPr>
        <w:t xml:space="preserve"> </w:t>
      </w:r>
      <w:r w:rsidRPr="001E3FA9">
        <w:rPr>
          <w:rFonts w:ascii="Arial" w:hAnsi="Arial" w:cs="Arial"/>
          <w:color w:val="000000"/>
          <w:kern w:val="0"/>
          <w:sz w:val="24"/>
          <w:szCs w:val="24"/>
        </w:rPr>
        <w:t>[2003]  2</w:t>
      </w:r>
      <w:r w:rsidRPr="001E3FA9">
        <w:rPr>
          <w:rFonts w:ascii="宋体" w:hAnsi="宋体" w:cs="宋体"/>
          <w:color w:val="000000"/>
          <w:kern w:val="0"/>
          <w:sz w:val="24"/>
          <w:szCs w:val="24"/>
        </w:rPr>
        <w:t xml:space="preserve"> </w:t>
      </w:r>
      <w:r w:rsidRPr="001E3FA9">
        <w:rPr>
          <w:rFonts w:ascii="宋体" w:hAnsi="宋体" w:cs="宋体" w:hint="eastAsia"/>
          <w:color w:val="000000"/>
          <w:kern w:val="0"/>
          <w:sz w:val="24"/>
          <w:szCs w:val="24"/>
        </w:rPr>
        <w:t>号</w:t>
      </w:r>
      <w:r w:rsidR="00161022">
        <w:rPr>
          <w:rFonts w:ascii="宋体" w:cs="Times New Roman"/>
          <w:kern w:val="0"/>
          <w:sz w:val="24"/>
          <w:szCs w:val="24"/>
        </w:rPr>
        <w:pict>
          <v:rect id="_x0000_i1025" style="width:0;height:1.5pt" o:hralign="center" o:hrstd="t" o:hrnoshade="t" o:hr="t" fillcolor="red" stroked="f"/>
        </w:pict>
      </w:r>
    </w:p>
    <w:p w:rsidR="00F07334" w:rsidRPr="001E3FA9" w:rsidRDefault="00F07334" w:rsidP="001E3FA9">
      <w:pPr>
        <w:widowControl/>
        <w:wordWrap w:val="0"/>
        <w:spacing w:before="100" w:beforeAutospacing="1" w:after="100" w:afterAutospacing="1" w:line="360" w:lineRule="auto"/>
        <w:jc w:val="center"/>
        <w:rPr>
          <w:rFonts w:ascii="宋体" w:cs="Times New Roman"/>
          <w:kern w:val="0"/>
          <w:sz w:val="24"/>
          <w:szCs w:val="24"/>
        </w:rPr>
      </w:pPr>
      <w:r w:rsidRPr="001E3FA9">
        <w:rPr>
          <w:rFonts w:ascii="宋体" w:hAnsi="宋体" w:cs="宋体" w:hint="eastAsia"/>
          <w:kern w:val="0"/>
          <w:sz w:val="24"/>
          <w:szCs w:val="24"/>
        </w:rPr>
        <w:t xml:space="preserve">　</w:t>
      </w:r>
      <w:r w:rsidRPr="001E3FA9">
        <w:rPr>
          <w:rFonts w:ascii="黑体" w:eastAsia="黑体" w:hAnsi="宋体" w:cs="黑体" w:hint="eastAsia"/>
          <w:b/>
          <w:bCs/>
          <w:kern w:val="0"/>
          <w:sz w:val="36"/>
          <w:szCs w:val="36"/>
        </w:rPr>
        <w:t>教育部关于印发《高等学校重点实验室建设与管理暂行办法》的通知</w:t>
      </w:r>
    </w:p>
    <w:p w:rsidR="00F07334" w:rsidRPr="001E3FA9" w:rsidRDefault="00F07334" w:rsidP="00BF07FB">
      <w:pPr>
        <w:widowControl/>
        <w:wordWrap w:val="0"/>
        <w:spacing w:before="100" w:beforeAutospacing="1" w:after="100" w:afterAutospacing="1" w:line="500" w:lineRule="exact"/>
        <w:ind w:firstLineChars="200" w:firstLine="480"/>
        <w:jc w:val="left"/>
        <w:rPr>
          <w:rFonts w:ascii="宋体" w:cs="Times New Roman"/>
          <w:kern w:val="0"/>
          <w:sz w:val="24"/>
          <w:szCs w:val="24"/>
        </w:rPr>
      </w:pPr>
      <w:r w:rsidRPr="001E3FA9">
        <w:rPr>
          <w:rFonts w:ascii="宋体" w:hAnsi="宋体" w:cs="宋体" w:hint="eastAsia"/>
          <w:kern w:val="0"/>
          <w:sz w:val="24"/>
          <w:szCs w:val="24"/>
        </w:rPr>
        <w:t xml:space="preserve">　</w:t>
      </w:r>
      <w:r w:rsidRPr="001E3FA9">
        <w:rPr>
          <w:rFonts w:ascii="仿宋_GB2312" w:eastAsia="仿宋_GB2312" w:hAnsi="宋体" w:cs="仿宋_GB2312" w:hint="eastAsia"/>
          <w:kern w:val="0"/>
          <w:sz w:val="30"/>
          <w:szCs w:val="30"/>
        </w:rPr>
        <w:t>各省、自治区、直辖市教育厅（教委），新疆生产建设兵团教委、国防科工委科技质量司、部直属高等学校：</w:t>
      </w:r>
    </w:p>
    <w:p w:rsidR="00F07334" w:rsidRPr="001E3FA9" w:rsidRDefault="00F07334" w:rsidP="00BF07FB">
      <w:pPr>
        <w:widowControl/>
        <w:wordWrap w:val="0"/>
        <w:spacing w:before="100" w:beforeAutospacing="1" w:after="100" w:afterAutospacing="1" w:line="500" w:lineRule="exact"/>
        <w:ind w:firstLineChars="200" w:firstLine="480"/>
        <w:jc w:val="left"/>
        <w:rPr>
          <w:rFonts w:ascii="宋体" w:cs="Times New Roman"/>
          <w:kern w:val="0"/>
          <w:sz w:val="24"/>
          <w:szCs w:val="24"/>
        </w:rPr>
      </w:pPr>
      <w:r w:rsidRPr="001E3FA9">
        <w:rPr>
          <w:rFonts w:ascii="宋体" w:cs="Times New Roman"/>
          <w:kern w:val="0"/>
          <w:sz w:val="24"/>
          <w:szCs w:val="24"/>
        </w:rPr>
        <w:t>   </w:t>
      </w:r>
      <w:r w:rsidRPr="001E3FA9">
        <w:rPr>
          <w:rFonts w:ascii="宋体" w:hAnsi="宋体" w:cs="宋体"/>
          <w:kern w:val="0"/>
          <w:sz w:val="24"/>
          <w:szCs w:val="24"/>
        </w:rPr>
        <w:t xml:space="preserve"> </w:t>
      </w:r>
      <w:r w:rsidRPr="001E3FA9">
        <w:rPr>
          <w:rFonts w:ascii="仿宋_GB2312" w:eastAsia="仿宋_GB2312" w:hAnsi="宋体" w:cs="仿宋_GB2312" w:hint="eastAsia"/>
          <w:kern w:val="0"/>
          <w:sz w:val="30"/>
          <w:szCs w:val="30"/>
        </w:rPr>
        <w:t>为加强高等学校重点实验室的建设与管理，推动高等学校创新体系建设，提高创新能力，我部在原《高等学校开放实验室管理办法》的基础上，重新制定了《高等学校重点实验室建设与管理暂行办法》，现印发你们，请认真贯彻执行，并将执行中出现的情况和问题及时反馈我部。</w:t>
      </w:r>
    </w:p>
    <w:p w:rsidR="00F07334" w:rsidRPr="001E3FA9" w:rsidRDefault="00F07334" w:rsidP="00BF07FB">
      <w:pPr>
        <w:widowControl/>
        <w:wordWrap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kern w:val="0"/>
          <w:sz w:val="30"/>
          <w:szCs w:val="30"/>
        </w:rPr>
        <w:t>附件：高等学校重点实验室建设与管理暂行办法</w:t>
      </w:r>
    </w:p>
    <w:p w:rsidR="00BF07FB" w:rsidRDefault="00BF07FB" w:rsidP="00BF07FB">
      <w:pPr>
        <w:widowControl/>
        <w:spacing w:before="100" w:beforeAutospacing="1" w:after="100" w:afterAutospacing="1" w:line="500" w:lineRule="exact"/>
        <w:ind w:firstLineChars="200" w:firstLine="480"/>
        <w:rPr>
          <w:rFonts w:ascii="宋体" w:hAnsi="宋体" w:cs="宋体" w:hint="eastAsia"/>
          <w:kern w:val="0"/>
          <w:sz w:val="24"/>
          <w:szCs w:val="24"/>
        </w:rPr>
      </w:pPr>
    </w:p>
    <w:p w:rsidR="00BF07FB" w:rsidRDefault="00BF07FB" w:rsidP="00BF07FB">
      <w:pPr>
        <w:widowControl/>
        <w:spacing w:before="100" w:beforeAutospacing="1" w:after="100" w:afterAutospacing="1" w:line="500" w:lineRule="exact"/>
        <w:ind w:firstLineChars="200" w:firstLine="480"/>
        <w:rPr>
          <w:rFonts w:ascii="宋体" w:hAnsi="宋体" w:cs="宋体" w:hint="eastAsia"/>
          <w:kern w:val="0"/>
          <w:sz w:val="24"/>
          <w:szCs w:val="24"/>
        </w:rPr>
      </w:pPr>
    </w:p>
    <w:p w:rsidR="00F07334" w:rsidRPr="001E3FA9" w:rsidRDefault="00F07334" w:rsidP="00BF07FB">
      <w:pPr>
        <w:widowControl/>
        <w:spacing w:before="100" w:beforeAutospacing="1" w:after="100" w:afterAutospacing="1" w:line="500" w:lineRule="exact"/>
        <w:ind w:firstLineChars="200" w:firstLine="600"/>
        <w:jc w:val="right"/>
        <w:rPr>
          <w:rFonts w:ascii="宋体" w:cs="Times New Roman"/>
          <w:kern w:val="0"/>
          <w:sz w:val="24"/>
          <w:szCs w:val="24"/>
        </w:rPr>
      </w:pPr>
      <w:r>
        <w:rPr>
          <w:rFonts w:ascii="仿宋_GB2312" w:eastAsia="仿宋_GB2312" w:hAnsi="宋体" w:cs="仿宋_GB2312"/>
          <w:kern w:val="0"/>
          <w:sz w:val="30"/>
          <w:szCs w:val="30"/>
        </w:rPr>
        <w:t xml:space="preserve">        </w:t>
      </w:r>
      <w:r w:rsidRPr="001E3FA9">
        <w:rPr>
          <w:rFonts w:ascii="仿宋_GB2312" w:eastAsia="仿宋_GB2312" w:hAnsi="宋体" w:cs="Times New Roman"/>
          <w:kern w:val="0"/>
          <w:sz w:val="30"/>
          <w:szCs w:val="30"/>
        </w:rPr>
        <w:t> </w:t>
      </w:r>
      <w:r w:rsidRPr="001E3FA9">
        <w:rPr>
          <w:rFonts w:ascii="仿宋_GB2312" w:eastAsia="仿宋_GB2312" w:hAnsi="宋体" w:cs="仿宋_GB2312" w:hint="eastAsia"/>
          <w:kern w:val="0"/>
          <w:sz w:val="30"/>
          <w:szCs w:val="30"/>
        </w:rPr>
        <w:t>教</w:t>
      </w: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sidRPr="001E3FA9">
        <w:rPr>
          <w:rFonts w:ascii="仿宋_GB2312" w:eastAsia="仿宋_GB2312" w:hAnsi="宋体" w:cs="仿宋_GB2312" w:hint="eastAsia"/>
          <w:kern w:val="0"/>
          <w:sz w:val="30"/>
          <w:szCs w:val="30"/>
        </w:rPr>
        <w:t>育</w:t>
      </w: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sidRPr="001E3FA9">
        <w:rPr>
          <w:rFonts w:ascii="仿宋_GB2312" w:eastAsia="仿宋_GB2312" w:hAnsi="宋体" w:cs="仿宋_GB2312" w:hint="eastAsia"/>
          <w:kern w:val="0"/>
          <w:sz w:val="30"/>
          <w:szCs w:val="30"/>
        </w:rPr>
        <w:t>部</w:t>
      </w:r>
    </w:p>
    <w:p w:rsidR="00F07334" w:rsidRDefault="00F07334" w:rsidP="00BF07FB">
      <w:pPr>
        <w:widowControl/>
        <w:wordWrap w:val="0"/>
        <w:spacing w:before="100" w:beforeAutospacing="1" w:after="100" w:afterAutospacing="1" w:line="500" w:lineRule="exact"/>
        <w:ind w:firstLineChars="200" w:firstLine="600"/>
        <w:jc w:val="right"/>
        <w:rPr>
          <w:rFonts w:ascii="仿宋_GB2312" w:eastAsia="仿宋_GB2312" w:hAnsi="宋体" w:cs="Times New Roman"/>
          <w:kern w:val="0"/>
          <w:sz w:val="30"/>
          <w:szCs w:val="30"/>
        </w:rPr>
      </w:pPr>
      <w:r w:rsidRPr="001E3FA9">
        <w:rPr>
          <w:rFonts w:ascii="仿宋_GB2312" w:eastAsia="仿宋_GB2312" w:hAnsi="宋体" w:cs="Times New Roman"/>
          <w:kern w:val="0"/>
          <w:sz w:val="30"/>
          <w:szCs w:val="30"/>
        </w:rPr>
        <w:t>   </w:t>
      </w:r>
      <w:r w:rsidRPr="001E3FA9">
        <w:rPr>
          <w:rFonts w:ascii="仿宋_GB2312" w:eastAsia="仿宋_GB2312" w:hAnsi="宋体" w:cs="仿宋_GB2312" w:hint="eastAsia"/>
          <w:kern w:val="0"/>
          <w:sz w:val="30"/>
          <w:szCs w:val="30"/>
        </w:rPr>
        <w:t>二</w:t>
      </w:r>
      <w:r w:rsidRPr="001E3FA9">
        <w:rPr>
          <w:rFonts w:ascii="仿宋_GB2312" w:eastAsia="仿宋_GB2312" w:hAnsi="宋体" w:cs="仿宋_GB2312"/>
          <w:kern w:val="0"/>
          <w:sz w:val="30"/>
          <w:szCs w:val="30"/>
        </w:rPr>
        <w:t>OO</w:t>
      </w:r>
      <w:r w:rsidRPr="001E3FA9">
        <w:rPr>
          <w:rFonts w:ascii="仿宋_GB2312" w:eastAsia="仿宋_GB2312" w:hAnsi="宋体" w:cs="仿宋_GB2312" w:hint="eastAsia"/>
          <w:kern w:val="0"/>
          <w:sz w:val="30"/>
          <w:szCs w:val="30"/>
        </w:rPr>
        <w:t>三年四月十六日</w:t>
      </w:r>
    </w:p>
    <w:p w:rsidR="00F07334" w:rsidRPr="001E3FA9" w:rsidRDefault="00F07334" w:rsidP="00BF07FB">
      <w:pPr>
        <w:widowControl/>
        <w:wordWrap w:val="0"/>
        <w:spacing w:before="100" w:beforeAutospacing="1" w:after="100" w:afterAutospacing="1" w:line="500" w:lineRule="exact"/>
        <w:ind w:firstLineChars="200" w:firstLine="600"/>
        <w:jc w:val="center"/>
        <w:rPr>
          <w:rFonts w:ascii="宋体" w:cs="Times New Roman"/>
          <w:kern w:val="0"/>
          <w:sz w:val="24"/>
          <w:szCs w:val="24"/>
        </w:rPr>
      </w:pPr>
      <w:r>
        <w:rPr>
          <w:rFonts w:ascii="仿宋_GB2312" w:eastAsia="仿宋_GB2312" w:hAnsi="宋体" w:cs="Times New Roman"/>
          <w:kern w:val="0"/>
          <w:sz w:val="30"/>
          <w:szCs w:val="30"/>
        </w:rPr>
        <w:br w:type="page"/>
      </w:r>
      <w:r w:rsidRPr="001E3FA9">
        <w:rPr>
          <w:rFonts w:ascii="黑体" w:eastAsia="黑体" w:hAnsi="宋体" w:cs="黑体" w:hint="eastAsia"/>
          <w:b/>
          <w:bCs/>
          <w:kern w:val="0"/>
          <w:sz w:val="36"/>
          <w:szCs w:val="36"/>
        </w:rPr>
        <w:lastRenderedPageBreak/>
        <w:t>高等学校重点实验室建设与管理暂行办法</w:t>
      </w:r>
      <w:r w:rsidRPr="001E3FA9">
        <w:rPr>
          <w:rFonts w:ascii="黑体" w:eastAsia="黑体" w:hAnsi="宋体" w:cs="黑体"/>
          <w:b/>
          <w:bCs/>
          <w:kern w:val="0"/>
          <w:sz w:val="36"/>
          <w:szCs w:val="36"/>
        </w:rPr>
        <w:t xml:space="preserve"> </w:t>
      </w:r>
    </w:p>
    <w:p w:rsidR="00F07334" w:rsidRPr="001E3FA9" w:rsidRDefault="00F07334" w:rsidP="00BF07FB">
      <w:pPr>
        <w:widowControl/>
        <w:wordWrap w:val="0"/>
        <w:spacing w:beforeLines="150" w:before="468" w:after="100" w:afterAutospacing="1" w:line="500" w:lineRule="exact"/>
        <w:jc w:val="center"/>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sidRPr="001E3FA9">
        <w:rPr>
          <w:rFonts w:ascii="仿宋_GB2312" w:eastAsia="仿宋_GB2312" w:hAnsi="宋体" w:cs="仿宋_GB2312" w:hint="eastAsia"/>
          <w:b/>
          <w:bCs/>
          <w:kern w:val="0"/>
          <w:sz w:val="30"/>
          <w:szCs w:val="30"/>
        </w:rPr>
        <w:t>第一章</w:t>
      </w:r>
      <w:r w:rsidRPr="001E3FA9">
        <w:rPr>
          <w:rFonts w:ascii="仿宋_GB2312" w:eastAsia="仿宋_GB2312" w:hAnsi="宋体" w:cs="仿宋_GB2312"/>
          <w:b/>
          <w:bCs/>
          <w:kern w:val="0"/>
          <w:sz w:val="30"/>
          <w:szCs w:val="30"/>
        </w:rPr>
        <w:t xml:space="preserve">  </w:t>
      </w:r>
      <w:r w:rsidRPr="001E3FA9">
        <w:rPr>
          <w:rFonts w:ascii="仿宋_GB2312" w:eastAsia="仿宋_GB2312" w:hAnsi="宋体" w:cs="仿宋_GB2312" w:hint="eastAsia"/>
          <w:b/>
          <w:bCs/>
          <w:kern w:val="0"/>
          <w:sz w:val="30"/>
          <w:szCs w:val="30"/>
        </w:rPr>
        <w:t>总</w:t>
      </w:r>
      <w:r w:rsidRPr="001E3FA9">
        <w:rPr>
          <w:rFonts w:ascii="仿宋_GB2312" w:eastAsia="仿宋_GB2312" w:hAnsi="宋体" w:cs="仿宋_GB2312"/>
          <w:b/>
          <w:bCs/>
          <w:kern w:val="0"/>
          <w:sz w:val="30"/>
          <w:szCs w:val="30"/>
        </w:rPr>
        <w:t xml:space="preserve">  </w:t>
      </w:r>
      <w:r w:rsidRPr="001E3FA9">
        <w:rPr>
          <w:rFonts w:ascii="仿宋_GB2312" w:eastAsia="仿宋_GB2312" w:hAnsi="宋体" w:cs="仿宋_GB2312" w:hint="eastAsia"/>
          <w:b/>
          <w:bCs/>
          <w:kern w:val="0"/>
          <w:sz w:val="30"/>
          <w:szCs w:val="30"/>
        </w:rPr>
        <w:t>则</w:t>
      </w:r>
      <w:r w:rsidRPr="001E3FA9">
        <w:rPr>
          <w:rFonts w:ascii="仿宋_GB2312" w:eastAsia="仿宋_GB2312" w:hAnsi="宋体" w:cs="仿宋_GB2312"/>
          <w:b/>
          <w:bCs/>
          <w:kern w:val="0"/>
          <w:sz w:val="30"/>
          <w:szCs w:val="30"/>
        </w:rPr>
        <w:t xml:space="preserve"> </w:t>
      </w:r>
    </w:p>
    <w:p w:rsidR="00F07334" w:rsidRPr="001E3FA9" w:rsidRDefault="00F07334" w:rsidP="00BC758D">
      <w:pPr>
        <w:widowControl/>
        <w:spacing w:before="100" w:beforeAutospacing="1" w:after="100" w:afterAutospacing="1" w:line="500" w:lineRule="exact"/>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Pr>
          <w:rFonts w:ascii="仿宋_GB2312" w:eastAsia="仿宋_GB2312" w:hAnsi="宋体" w:cs="仿宋_GB2312"/>
          <w:kern w:val="0"/>
          <w:sz w:val="30"/>
          <w:szCs w:val="30"/>
        </w:rPr>
        <w:t xml:space="preserve">  </w:t>
      </w:r>
      <w:r w:rsidRPr="001E3FA9">
        <w:rPr>
          <w:rFonts w:ascii="仿宋_GB2312" w:eastAsia="仿宋_GB2312" w:hAnsi="宋体" w:cs="仿宋_GB2312" w:hint="eastAsia"/>
          <w:b/>
          <w:bCs/>
          <w:kern w:val="0"/>
          <w:sz w:val="30"/>
          <w:szCs w:val="30"/>
        </w:rPr>
        <w:t>第一条</w:t>
      </w:r>
      <w:r w:rsidRPr="001E3FA9">
        <w:rPr>
          <w:rFonts w:ascii="仿宋_GB2312" w:eastAsia="仿宋_GB2312" w:hAnsi="宋体" w:cs="仿宋_GB2312"/>
          <w:kern w:val="0"/>
          <w:sz w:val="30"/>
          <w:szCs w:val="30"/>
        </w:rPr>
        <w:t xml:space="preserve">  </w:t>
      </w:r>
      <w:r w:rsidRPr="001E3FA9">
        <w:rPr>
          <w:rFonts w:ascii="仿宋_GB2312" w:eastAsia="仿宋_GB2312" w:hAnsi="宋体" w:cs="仿宋_GB2312" w:hint="eastAsia"/>
          <w:kern w:val="0"/>
          <w:sz w:val="30"/>
          <w:szCs w:val="30"/>
        </w:rPr>
        <w:t>为规范和加强高等学校国家重点实验室和教育部重点实验室（以下简称重点实验室）的建设和运行管理，根据</w:t>
      </w:r>
      <w:r w:rsidRPr="001E3FA9">
        <w:rPr>
          <w:rFonts w:ascii="Times New Roman" w:eastAsia="仿宋_GB2312" w:hAnsi="宋体" w:cs="仿宋_GB2312" w:hint="eastAsia"/>
          <w:color w:val="000000"/>
          <w:kern w:val="0"/>
          <w:sz w:val="30"/>
          <w:szCs w:val="30"/>
        </w:rPr>
        <w:t>国家重点实验室建设与管理暂行办法，</w:t>
      </w:r>
      <w:r w:rsidRPr="001E3FA9">
        <w:rPr>
          <w:rFonts w:ascii="仿宋_GB2312" w:eastAsia="仿宋_GB2312" w:hAnsi="宋体" w:cs="仿宋_GB2312" w:hint="eastAsia"/>
          <w:kern w:val="0"/>
          <w:sz w:val="30"/>
          <w:szCs w:val="30"/>
        </w:rPr>
        <w:t>特制定本办法。</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adjustRightInd w:val="0"/>
        <w:spacing w:before="100" w:beforeAutospacing="1" w:after="100" w:afterAutospacing="1" w:line="500" w:lineRule="exact"/>
        <w:ind w:right="59"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第二条</w:t>
      </w:r>
      <w:r w:rsidRPr="001E3FA9">
        <w:rPr>
          <w:rFonts w:ascii="宋体" w:eastAsia="仿宋_GB2312" w:hAnsi="宋体" w:cs="宋体"/>
          <w:b/>
          <w:bCs/>
          <w:kern w:val="0"/>
          <w:sz w:val="30"/>
          <w:szCs w:val="30"/>
        </w:rPr>
        <w:t xml:space="preserve"> </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kern w:val="0"/>
          <w:sz w:val="30"/>
          <w:szCs w:val="30"/>
        </w:rPr>
        <w:t>重点实验室是</w:t>
      </w:r>
      <w:r w:rsidRPr="001E3FA9">
        <w:rPr>
          <w:rFonts w:ascii="Times New Roman" w:eastAsia="仿宋_GB2312" w:hAnsi="宋体" w:cs="仿宋_GB2312" w:hint="eastAsia"/>
          <w:color w:val="000000"/>
          <w:kern w:val="0"/>
          <w:sz w:val="30"/>
          <w:szCs w:val="30"/>
        </w:rPr>
        <w:t>国家科技创新体系的重要组成部分，是</w:t>
      </w:r>
      <w:r w:rsidRPr="001E3FA9">
        <w:rPr>
          <w:rFonts w:ascii="Times New Roman" w:eastAsia="仿宋_GB2312" w:hAnsi="宋体" w:cs="仿宋_GB2312" w:hint="eastAsia"/>
          <w:kern w:val="0"/>
          <w:sz w:val="30"/>
          <w:szCs w:val="30"/>
        </w:rPr>
        <w:t>国家组织高水平基础研究和应用基础研究、聚集和培养优秀科学家、开展学术交流的重要基地。</w:t>
      </w:r>
      <w:r w:rsidRPr="001E3FA9">
        <w:rPr>
          <w:rFonts w:ascii="宋体" w:eastAsia="仿宋_GB2312" w:hAnsi="宋体" w:cs="宋体"/>
          <w:kern w:val="0"/>
          <w:sz w:val="30"/>
          <w:szCs w:val="30"/>
        </w:rPr>
        <w:t xml:space="preserve"> </w:t>
      </w:r>
    </w:p>
    <w:p w:rsidR="00F07334" w:rsidRPr="001E3FA9" w:rsidRDefault="00F07334" w:rsidP="00BF07FB">
      <w:pPr>
        <w:widowControl/>
        <w:wordWrap w:val="0"/>
        <w:adjustRightInd w:val="0"/>
        <w:spacing w:before="100" w:beforeAutospacing="1" w:after="100" w:afterAutospacing="1" w:line="500" w:lineRule="exact"/>
        <w:ind w:right="59"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第三条</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kern w:val="0"/>
          <w:sz w:val="30"/>
          <w:szCs w:val="30"/>
        </w:rPr>
        <w:t>重点实验室的任务是根据国家科技发展方针，面向国际科技前沿和我国现代化建设，围绕国民经济、社会发展及国家安全面临的重大科技问题，开展创新性研究，培养创新性人才。其</w:t>
      </w:r>
      <w:r w:rsidRPr="001E3FA9">
        <w:rPr>
          <w:rFonts w:ascii="Times New Roman" w:eastAsia="仿宋_GB2312" w:hAnsi="宋体" w:cs="仿宋_GB2312" w:hint="eastAsia"/>
          <w:color w:val="000000"/>
          <w:kern w:val="0"/>
          <w:sz w:val="30"/>
          <w:szCs w:val="30"/>
        </w:rPr>
        <w:t>目标是获取原始创新成果和自主知识产权。</w:t>
      </w:r>
      <w:r w:rsidRPr="001E3FA9">
        <w:rPr>
          <w:rFonts w:ascii="宋体" w:eastAsia="仿宋_GB2312" w:hAnsi="宋体" w:cs="宋体"/>
          <w:kern w:val="0"/>
          <w:sz w:val="30"/>
          <w:szCs w:val="30"/>
        </w:rPr>
        <w:t xml:space="preserve"> </w:t>
      </w:r>
    </w:p>
    <w:p w:rsidR="00F07334" w:rsidRPr="001E3FA9" w:rsidRDefault="00F07334" w:rsidP="001E3FA9">
      <w:pPr>
        <w:widowControl/>
        <w:wordWrap w:val="0"/>
        <w:snapToGrid w:val="0"/>
        <w:spacing w:before="100" w:beforeAutospacing="1" w:after="100" w:afterAutospacing="1" w:line="500" w:lineRule="exact"/>
        <w:ind w:firstLine="600"/>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第四条</w:t>
      </w:r>
      <w:r w:rsidRPr="001E3FA9">
        <w:rPr>
          <w:rFonts w:ascii="宋体" w:eastAsia="仿宋_GB2312" w:hAnsi="宋体" w:cs="宋体"/>
          <w:b/>
          <w:bCs/>
          <w:kern w:val="0"/>
          <w:sz w:val="30"/>
          <w:szCs w:val="30"/>
        </w:rPr>
        <w:t xml:space="preserve"> </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kern w:val="0"/>
          <w:sz w:val="30"/>
          <w:szCs w:val="30"/>
        </w:rPr>
        <w:t>重点实验室是依托高等学校具有相对独立性的科研实体，依托高等学校要赋予实验室相对独立的人事权和财务权，为独立的预算单位，在资源分配上，计划单列，与院、系平行。</w:t>
      </w:r>
      <w:r w:rsidRPr="001E3FA9">
        <w:rPr>
          <w:rFonts w:ascii="宋体" w:eastAsia="仿宋_GB2312" w:hAnsi="宋体" w:cs="宋体"/>
          <w:kern w:val="0"/>
          <w:sz w:val="30"/>
          <w:szCs w:val="30"/>
        </w:rPr>
        <w:t xml:space="preserve"> </w:t>
      </w:r>
    </w:p>
    <w:p w:rsidR="00F07334" w:rsidRPr="001E3FA9" w:rsidRDefault="00F07334" w:rsidP="001E3FA9">
      <w:pPr>
        <w:widowControl/>
        <w:wordWrap w:val="0"/>
        <w:snapToGrid w:val="0"/>
        <w:spacing w:before="100" w:beforeAutospacing="1" w:after="100" w:afterAutospacing="1" w:line="500" w:lineRule="exact"/>
        <w:ind w:firstLine="600"/>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第五条</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kern w:val="0"/>
          <w:sz w:val="30"/>
          <w:szCs w:val="30"/>
        </w:rPr>
        <w:t>重点实验室是学科建设的重点，依托高等学校应将其列入重点建设和发展的范畴。</w:t>
      </w:r>
      <w:r w:rsidRPr="001E3FA9">
        <w:rPr>
          <w:rFonts w:ascii="宋体" w:eastAsia="仿宋_GB2312" w:hAnsi="宋体" w:cs="宋体"/>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第六条</w:t>
      </w:r>
      <w:r w:rsidRPr="001E3FA9">
        <w:rPr>
          <w:rFonts w:ascii="宋体" w:hAnsi="宋体" w:cs="宋体"/>
          <w:b/>
          <w:bCs/>
          <w:kern w:val="0"/>
          <w:sz w:val="24"/>
          <w:szCs w:val="24"/>
        </w:rPr>
        <w:t xml:space="preserve">  </w:t>
      </w:r>
      <w:r w:rsidRPr="001E3FA9">
        <w:rPr>
          <w:rFonts w:ascii="Times New Roman" w:eastAsia="仿宋_GB2312" w:hAnsi="宋体" w:cs="仿宋_GB2312" w:hint="eastAsia"/>
          <w:kern w:val="0"/>
          <w:sz w:val="30"/>
          <w:szCs w:val="30"/>
        </w:rPr>
        <w:t>重点实验室实行“开放、流动、联合、竞争”的运行机制。</w:t>
      </w:r>
    </w:p>
    <w:p w:rsidR="00F07334" w:rsidRPr="001E3FA9" w:rsidRDefault="00F07334" w:rsidP="00BF07FB">
      <w:pPr>
        <w:widowControl/>
        <w:wordWrap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第七条</w:t>
      </w:r>
      <w:r w:rsidRPr="001E3FA9">
        <w:rPr>
          <w:rFonts w:ascii="宋体" w:hAnsi="宋体" w:cs="宋体"/>
          <w:b/>
          <w:bCs/>
          <w:color w:val="000000"/>
          <w:kern w:val="0"/>
          <w:sz w:val="24"/>
          <w:szCs w:val="24"/>
        </w:rPr>
        <w:t xml:space="preserve">  </w:t>
      </w:r>
      <w:r w:rsidRPr="001E3FA9">
        <w:rPr>
          <w:rFonts w:ascii="Times New Roman" w:eastAsia="仿宋_GB2312" w:hAnsi="宋体" w:cs="仿宋_GB2312" w:hint="eastAsia"/>
          <w:kern w:val="0"/>
          <w:sz w:val="30"/>
          <w:szCs w:val="30"/>
        </w:rPr>
        <w:t>重点实验室要接受定期评估，优胜劣汰，动态发展。</w:t>
      </w:r>
    </w:p>
    <w:p w:rsidR="00F07334" w:rsidRPr="001E3FA9" w:rsidRDefault="00F07334" w:rsidP="00BF07FB">
      <w:pPr>
        <w:widowControl/>
        <w:spacing w:before="100" w:beforeAutospacing="1" w:after="100" w:afterAutospacing="1" w:line="500" w:lineRule="exact"/>
        <w:ind w:firstLineChars="200" w:firstLine="602"/>
        <w:jc w:val="center"/>
        <w:rPr>
          <w:rFonts w:ascii="宋体" w:cs="Times New Roman"/>
          <w:kern w:val="0"/>
          <w:sz w:val="24"/>
          <w:szCs w:val="24"/>
        </w:rPr>
      </w:pPr>
      <w:r w:rsidRPr="001E3FA9">
        <w:rPr>
          <w:rFonts w:ascii="Times New Roman" w:eastAsia="仿宋_GB2312" w:hAnsi="宋体" w:cs="仿宋_GB2312" w:hint="eastAsia"/>
          <w:b/>
          <w:bCs/>
          <w:kern w:val="0"/>
          <w:sz w:val="30"/>
          <w:szCs w:val="30"/>
        </w:rPr>
        <w:t>第二章</w:t>
      </w:r>
      <w:r w:rsidRPr="001E3FA9">
        <w:rPr>
          <w:rFonts w:ascii="Times New Roman" w:eastAsia="仿宋_GB2312" w:hAnsi="宋体" w:cs="Times New Roman"/>
          <w:b/>
          <w:bCs/>
          <w:kern w:val="0"/>
          <w:sz w:val="30"/>
          <w:szCs w:val="30"/>
        </w:rPr>
        <w:t> </w:t>
      </w:r>
      <w:r w:rsidRPr="001E3FA9">
        <w:rPr>
          <w:rFonts w:ascii="Times New Roman" w:eastAsia="仿宋_GB2312" w:hAnsi="宋体" w:cs="Times New Roman"/>
          <w:b/>
          <w:bCs/>
          <w:kern w:val="0"/>
          <w:sz w:val="30"/>
          <w:szCs w:val="30"/>
        </w:rPr>
        <w:t xml:space="preserve"> </w:t>
      </w:r>
      <w:r w:rsidRPr="001E3FA9">
        <w:rPr>
          <w:rFonts w:ascii="Times New Roman" w:eastAsia="仿宋_GB2312" w:hAnsi="宋体" w:cs="仿宋_GB2312" w:hint="eastAsia"/>
          <w:b/>
          <w:bCs/>
          <w:kern w:val="0"/>
          <w:sz w:val="30"/>
          <w:szCs w:val="30"/>
        </w:rPr>
        <w:t>管理职责</w:t>
      </w:r>
    </w:p>
    <w:p w:rsidR="00F07334" w:rsidRPr="001E3FA9" w:rsidRDefault="00F07334" w:rsidP="003601D6">
      <w:pPr>
        <w:widowControl/>
        <w:snapToGrid w:val="0"/>
        <w:spacing w:before="100" w:beforeAutospacing="1" w:after="100" w:afterAutospacing="1" w:line="500" w:lineRule="exact"/>
        <w:ind w:firstLineChars="200" w:firstLine="602"/>
        <w:jc w:val="left"/>
        <w:rPr>
          <w:rFonts w:ascii="宋体" w:cs="Times New Roman"/>
          <w:kern w:val="0"/>
          <w:sz w:val="24"/>
          <w:szCs w:val="24"/>
        </w:rPr>
      </w:pPr>
      <w:r w:rsidRPr="00AA524A">
        <w:rPr>
          <w:rFonts w:ascii="仿宋_GB2312" w:eastAsia="仿宋_GB2312" w:hAnsi="宋体" w:cs="仿宋_GB2312" w:hint="eastAsia"/>
          <w:b/>
          <w:bCs/>
          <w:kern w:val="0"/>
          <w:sz w:val="30"/>
          <w:szCs w:val="30"/>
        </w:rPr>
        <w:lastRenderedPageBreak/>
        <w:t>第八条</w:t>
      </w:r>
      <w:r w:rsidRPr="001E3FA9">
        <w:rPr>
          <w:rFonts w:ascii="宋体" w:hAnsi="宋体" w:cs="宋体"/>
          <w:b/>
          <w:bCs/>
          <w:kern w:val="0"/>
          <w:sz w:val="24"/>
          <w:szCs w:val="24"/>
        </w:rPr>
        <w:t xml:space="preserve">  </w:t>
      </w:r>
      <w:r w:rsidRPr="00AE010B">
        <w:rPr>
          <w:rFonts w:ascii="Times New Roman" w:eastAsia="仿宋_GB2312" w:hAnsi="宋体" w:cs="仿宋_GB2312" w:hint="eastAsia"/>
          <w:color w:val="000000"/>
          <w:kern w:val="0"/>
          <w:sz w:val="30"/>
          <w:szCs w:val="30"/>
          <w:highlight w:val="yellow"/>
        </w:rPr>
        <w:t>教育部是重点实验室的行政主管部门，</w:t>
      </w:r>
      <w:r w:rsidRPr="001E3FA9">
        <w:rPr>
          <w:rFonts w:ascii="Times New Roman" w:eastAsia="仿宋_GB2312" w:hAnsi="宋体" w:cs="仿宋_GB2312" w:hint="eastAsia"/>
          <w:color w:val="000000"/>
          <w:kern w:val="0"/>
          <w:sz w:val="30"/>
          <w:szCs w:val="30"/>
        </w:rPr>
        <w:t>主要职责是</w:t>
      </w:r>
      <w:r w:rsidRPr="001E3FA9">
        <w:rPr>
          <w:rFonts w:ascii="宋体" w:hAnsi="宋体" w:cs="宋体" w:hint="eastAsia"/>
          <w:kern w:val="0"/>
          <w:sz w:val="24"/>
          <w:szCs w:val="24"/>
        </w:rPr>
        <w:t>：</w:t>
      </w:r>
    </w:p>
    <w:p w:rsidR="00F07334" w:rsidRPr="001E3FA9" w:rsidRDefault="00F07334" w:rsidP="00BB4D0C">
      <w:pPr>
        <w:widowControl/>
        <w:wordWrap w:val="0"/>
        <w:adjustRightInd w:val="0"/>
        <w:spacing w:before="100" w:beforeAutospacing="1" w:after="100" w:afterAutospacing="1" w:line="500" w:lineRule="exact"/>
        <w:ind w:right="59" w:firstLineChars="200" w:firstLine="600"/>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（一）贯彻国家有关重点实验室建设和管理的方针、政策和规章，支持重点实验室的建设和发展。</w:t>
      </w:r>
      <w:r w:rsidRPr="001E3FA9">
        <w:rPr>
          <w:rFonts w:ascii="宋体" w:eastAsia="仿宋_GB2312" w:hAnsi="宋体" w:cs="宋体"/>
          <w:color w:val="000000"/>
          <w:kern w:val="0"/>
          <w:sz w:val="30"/>
          <w:szCs w:val="30"/>
        </w:rPr>
        <w:t xml:space="preserve"> </w:t>
      </w:r>
    </w:p>
    <w:p w:rsidR="00F07334" w:rsidRPr="001E3FA9" w:rsidRDefault="00F07334" w:rsidP="00BB4D0C">
      <w:pPr>
        <w:widowControl/>
        <w:wordWrap w:val="0"/>
        <w:adjustRightInd w:val="0"/>
        <w:spacing w:before="100" w:beforeAutospacing="1" w:after="100" w:afterAutospacing="1" w:line="500" w:lineRule="exact"/>
        <w:ind w:right="59" w:firstLineChars="200" w:firstLine="600"/>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（二）指导重点实验室的运行和管理，组织实施重点实验室建设。</w:t>
      </w:r>
    </w:p>
    <w:p w:rsidR="00F07334" w:rsidRPr="001E3FA9" w:rsidRDefault="00F07334" w:rsidP="00BB4D0C">
      <w:pPr>
        <w:widowControl/>
        <w:wordWrap w:val="0"/>
        <w:adjustRightInd w:val="0"/>
        <w:spacing w:before="100" w:beforeAutospacing="1" w:after="100" w:afterAutospacing="1" w:line="500" w:lineRule="exact"/>
        <w:ind w:right="59" w:firstLineChars="200" w:firstLine="600"/>
        <w:jc w:val="left"/>
        <w:rPr>
          <w:rFonts w:ascii="宋体" w:cs="Times New Roman"/>
          <w:kern w:val="0"/>
          <w:sz w:val="24"/>
          <w:szCs w:val="24"/>
        </w:rPr>
      </w:pPr>
      <w:r w:rsidRPr="001E3FA9">
        <w:rPr>
          <w:rFonts w:ascii="仿宋_GB2312" w:eastAsia="仿宋_GB2312" w:hAnsi="宋体" w:cs="仿宋_GB2312" w:hint="eastAsia"/>
          <w:color w:val="000000"/>
          <w:kern w:val="0"/>
          <w:sz w:val="30"/>
          <w:szCs w:val="30"/>
        </w:rPr>
        <w:t>（三）编制教育部重点实验室发展规划。制定相关的政策和规章。</w:t>
      </w:r>
    </w:p>
    <w:p w:rsidR="00F07334" w:rsidRPr="001E3FA9" w:rsidRDefault="00F07334" w:rsidP="00BB4D0C">
      <w:pPr>
        <w:widowControl/>
        <w:wordWrap w:val="0"/>
        <w:adjustRightInd w:val="0"/>
        <w:spacing w:before="100" w:beforeAutospacing="1" w:after="100" w:afterAutospacing="1" w:line="500" w:lineRule="exact"/>
        <w:ind w:right="59" w:firstLineChars="200" w:firstLine="600"/>
        <w:jc w:val="left"/>
        <w:rPr>
          <w:rFonts w:ascii="宋体" w:cs="Times New Roman"/>
          <w:kern w:val="0"/>
          <w:sz w:val="24"/>
          <w:szCs w:val="24"/>
        </w:rPr>
      </w:pPr>
      <w:r w:rsidRPr="001E3FA9">
        <w:rPr>
          <w:rFonts w:ascii="仿宋_GB2312" w:eastAsia="仿宋_GB2312" w:hAnsi="宋体" w:cs="仿宋_GB2312" w:hint="eastAsia"/>
          <w:kern w:val="0"/>
          <w:sz w:val="30"/>
          <w:szCs w:val="30"/>
        </w:rPr>
        <w:t>（四）审批教育部</w:t>
      </w:r>
      <w:r w:rsidRPr="001E3FA9">
        <w:rPr>
          <w:rFonts w:ascii="仿宋_GB2312" w:eastAsia="仿宋_GB2312" w:hAnsi="宋体" w:cs="仿宋_GB2312" w:hint="eastAsia"/>
          <w:color w:val="000000"/>
          <w:kern w:val="0"/>
          <w:sz w:val="30"/>
          <w:szCs w:val="30"/>
        </w:rPr>
        <w:t>重点实验室</w:t>
      </w:r>
      <w:r w:rsidRPr="001E3FA9">
        <w:rPr>
          <w:rFonts w:ascii="仿宋_GB2312" w:eastAsia="仿宋_GB2312" w:hAnsi="宋体" w:cs="仿宋_GB2312" w:hint="eastAsia"/>
          <w:kern w:val="0"/>
          <w:sz w:val="30"/>
          <w:szCs w:val="30"/>
        </w:rPr>
        <w:t>立项、</w:t>
      </w:r>
      <w:r w:rsidRPr="001E3FA9">
        <w:rPr>
          <w:rFonts w:ascii="仿宋_GB2312" w:eastAsia="仿宋_GB2312" w:hAnsi="宋体" w:cs="仿宋_GB2312" w:hint="eastAsia"/>
          <w:color w:val="000000"/>
          <w:kern w:val="0"/>
          <w:sz w:val="30"/>
          <w:szCs w:val="30"/>
        </w:rPr>
        <w:t>重组、合并、降级和撤消。</w:t>
      </w:r>
      <w:r w:rsidRPr="001E3FA9">
        <w:rPr>
          <w:rFonts w:ascii="仿宋_GB2312" w:eastAsia="仿宋_GB2312" w:hAnsi="宋体" w:cs="仿宋_GB2312"/>
          <w:color w:val="000000"/>
          <w:kern w:val="0"/>
          <w:sz w:val="30"/>
          <w:szCs w:val="30"/>
        </w:rPr>
        <w:t xml:space="preserve"> </w:t>
      </w:r>
    </w:p>
    <w:p w:rsidR="00F07334" w:rsidRPr="001E3FA9" w:rsidRDefault="00F07334" w:rsidP="00BB4D0C">
      <w:pPr>
        <w:widowControl/>
        <w:wordWrap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kern w:val="0"/>
          <w:sz w:val="30"/>
          <w:szCs w:val="30"/>
        </w:rPr>
        <w:t>（五）聘任重点实验室主任和学术委员会主任。</w:t>
      </w:r>
      <w:r w:rsidRPr="001E3FA9">
        <w:rPr>
          <w:rFonts w:ascii="仿宋_GB2312" w:eastAsia="仿宋_GB2312" w:hAnsi="宋体" w:cs="仿宋_GB2312"/>
          <w:kern w:val="0"/>
          <w:sz w:val="30"/>
          <w:szCs w:val="30"/>
        </w:rPr>
        <w:t xml:space="preserve"> </w:t>
      </w:r>
    </w:p>
    <w:p w:rsidR="00F07334" w:rsidRPr="001E3FA9" w:rsidRDefault="00F07334" w:rsidP="00BB4D0C">
      <w:pPr>
        <w:widowControl/>
        <w:wordWrap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kern w:val="0"/>
          <w:sz w:val="30"/>
          <w:szCs w:val="30"/>
        </w:rPr>
        <w:t>（六）组织对教育部重点实验室的验收和评估。</w:t>
      </w:r>
      <w:r w:rsidRPr="001E3FA9">
        <w:rPr>
          <w:rFonts w:ascii="仿宋_GB2312" w:eastAsia="仿宋_GB2312" w:hAnsi="宋体" w:cs="仿宋_GB2312"/>
          <w:kern w:val="0"/>
          <w:sz w:val="30"/>
          <w:szCs w:val="30"/>
        </w:rPr>
        <w:t xml:space="preserve"> </w:t>
      </w:r>
    </w:p>
    <w:p w:rsidR="00F07334" w:rsidRPr="001E3FA9" w:rsidRDefault="00F07334" w:rsidP="00BB4D0C">
      <w:pPr>
        <w:widowControl/>
        <w:wordWrap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color w:val="000000"/>
          <w:kern w:val="0"/>
          <w:sz w:val="30"/>
          <w:szCs w:val="30"/>
        </w:rPr>
        <w:t>（七）拨发、配套有关经费。</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仿宋_GB2312" w:eastAsia="仿宋_GB2312" w:hAnsi="宋体" w:cs="仿宋_GB2312" w:hint="eastAsia"/>
          <w:b/>
          <w:bCs/>
          <w:kern w:val="0"/>
          <w:sz w:val="30"/>
          <w:szCs w:val="30"/>
        </w:rPr>
        <w:t>第九条</w:t>
      </w:r>
      <w:r w:rsidRPr="001E3FA9">
        <w:rPr>
          <w:rFonts w:ascii="仿宋_GB2312" w:eastAsia="仿宋_GB2312" w:hAnsi="宋体" w:cs="仿宋_GB2312"/>
          <w:kern w:val="0"/>
          <w:sz w:val="30"/>
          <w:szCs w:val="30"/>
        </w:rPr>
        <w:t xml:space="preserve"> </w:t>
      </w:r>
      <w:r w:rsidRPr="001E3FA9">
        <w:rPr>
          <w:rFonts w:ascii="仿宋_GB2312" w:eastAsia="仿宋_GB2312" w:hAnsi="宋体" w:cs="仿宋_GB2312" w:hint="eastAsia"/>
          <w:kern w:val="0"/>
          <w:sz w:val="30"/>
          <w:szCs w:val="30"/>
        </w:rPr>
        <w:t>各省、自治区、直辖市教育行政部门对地方所属高等学校重点实验室的主要职责是：</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155" w:firstLine="465"/>
        <w:jc w:val="left"/>
        <w:rPr>
          <w:rFonts w:ascii="宋体" w:cs="Times New Roman"/>
          <w:kern w:val="0"/>
          <w:sz w:val="24"/>
          <w:szCs w:val="24"/>
        </w:rPr>
      </w:pPr>
      <w:r w:rsidRPr="001E3FA9">
        <w:rPr>
          <w:rFonts w:ascii="仿宋_GB2312" w:eastAsia="仿宋_GB2312" w:hAnsi="宋体" w:cs="仿宋_GB2312" w:hint="eastAsia"/>
          <w:kern w:val="0"/>
          <w:sz w:val="30"/>
          <w:szCs w:val="30"/>
        </w:rPr>
        <w:t>（一）制定地方高等学校重点实验室的发展规划。</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150" w:firstLine="450"/>
        <w:jc w:val="left"/>
        <w:rPr>
          <w:rFonts w:ascii="宋体" w:cs="Times New Roman"/>
          <w:kern w:val="0"/>
          <w:sz w:val="24"/>
          <w:szCs w:val="24"/>
        </w:rPr>
      </w:pPr>
      <w:r w:rsidRPr="006F3BAA">
        <w:rPr>
          <w:rFonts w:ascii="仿宋_GB2312" w:eastAsia="仿宋_GB2312" w:hAnsi="宋体" w:cs="仿宋_GB2312" w:hint="eastAsia"/>
          <w:kern w:val="0"/>
          <w:sz w:val="30"/>
          <w:szCs w:val="30"/>
        </w:rPr>
        <w:t>（二）</w:t>
      </w:r>
      <w:r w:rsidRPr="001E3FA9">
        <w:rPr>
          <w:rFonts w:ascii="仿宋_GB2312" w:eastAsia="仿宋_GB2312" w:hAnsi="宋体" w:cs="仿宋_GB2312" w:hint="eastAsia"/>
          <w:kern w:val="0"/>
          <w:sz w:val="30"/>
          <w:szCs w:val="30"/>
        </w:rPr>
        <w:t>组织地方高等学校申请重点实验室立项，组织实施重点实验室建设，并指导运行和管理组织编报建设申请书、计划任务书和验收报告。</w:t>
      </w:r>
    </w:p>
    <w:p w:rsidR="00F07334" w:rsidRPr="001E3FA9" w:rsidRDefault="00F07334" w:rsidP="00BF07FB">
      <w:pPr>
        <w:widowControl/>
        <w:wordWrap w:val="0"/>
        <w:spacing w:before="100" w:beforeAutospacing="1" w:after="100" w:afterAutospacing="1" w:line="500" w:lineRule="exact"/>
        <w:ind w:firstLineChars="145" w:firstLine="435"/>
        <w:jc w:val="left"/>
        <w:rPr>
          <w:rFonts w:ascii="宋体" w:cs="Times New Roman"/>
          <w:kern w:val="0"/>
          <w:sz w:val="24"/>
          <w:szCs w:val="24"/>
        </w:rPr>
      </w:pPr>
      <w:r w:rsidRPr="006F3BAA">
        <w:rPr>
          <w:rFonts w:ascii="仿宋_GB2312" w:eastAsia="仿宋_GB2312" w:hAnsi="宋体" w:cs="仿宋_GB2312" w:hint="eastAsia"/>
          <w:kern w:val="0"/>
          <w:sz w:val="30"/>
          <w:szCs w:val="30"/>
        </w:rPr>
        <w:t>（三）</w:t>
      </w:r>
      <w:r w:rsidRPr="001E3FA9">
        <w:rPr>
          <w:rFonts w:ascii="仿宋_GB2312" w:eastAsia="仿宋_GB2312" w:hAnsi="宋体" w:cs="仿宋_GB2312" w:hint="eastAsia"/>
          <w:kern w:val="0"/>
          <w:sz w:val="30"/>
          <w:szCs w:val="30"/>
        </w:rPr>
        <w:t>审核重点实验室主任和学术委员会主任。</w:t>
      </w:r>
    </w:p>
    <w:p w:rsidR="00F07334" w:rsidRPr="001E3FA9" w:rsidRDefault="00F07334" w:rsidP="001E3FA9">
      <w:pPr>
        <w:widowControl/>
        <w:wordWrap w:val="0"/>
        <w:spacing w:before="100" w:beforeAutospacing="1" w:after="100" w:afterAutospacing="1" w:line="500" w:lineRule="exact"/>
        <w:ind w:left="435"/>
        <w:jc w:val="left"/>
        <w:rPr>
          <w:rFonts w:ascii="宋体" w:cs="Times New Roman"/>
          <w:kern w:val="0"/>
          <w:sz w:val="24"/>
          <w:szCs w:val="24"/>
        </w:rPr>
      </w:pPr>
      <w:r w:rsidRPr="001E3FA9">
        <w:rPr>
          <w:rFonts w:ascii="仿宋_GB2312" w:eastAsia="仿宋_GB2312" w:hAnsi="宋体" w:cs="仿宋_GB2312" w:hint="eastAsia"/>
          <w:kern w:val="0"/>
          <w:sz w:val="30"/>
          <w:szCs w:val="30"/>
        </w:rPr>
        <w:t>（四）监督项目建设和重点实验室的运行。</w:t>
      </w:r>
      <w:r w:rsidRPr="001E3FA9">
        <w:rPr>
          <w:rFonts w:ascii="仿宋_GB2312" w:eastAsia="仿宋_GB2312" w:hAnsi="宋体" w:cs="仿宋_GB2312"/>
          <w:kern w:val="0"/>
          <w:sz w:val="30"/>
          <w:szCs w:val="30"/>
        </w:rPr>
        <w:t xml:space="preserve"> </w:t>
      </w:r>
    </w:p>
    <w:p w:rsidR="00F07334" w:rsidRPr="001E3FA9" w:rsidRDefault="00F07334" w:rsidP="001E3FA9">
      <w:pPr>
        <w:widowControl/>
        <w:wordWrap w:val="0"/>
        <w:spacing w:before="100" w:beforeAutospacing="1" w:after="100" w:afterAutospacing="1" w:line="500" w:lineRule="exact"/>
        <w:ind w:left="435"/>
        <w:jc w:val="left"/>
        <w:rPr>
          <w:rFonts w:ascii="宋体" w:cs="Times New Roman"/>
          <w:kern w:val="0"/>
          <w:sz w:val="24"/>
          <w:szCs w:val="24"/>
        </w:rPr>
      </w:pPr>
      <w:r w:rsidRPr="001E3FA9">
        <w:rPr>
          <w:rFonts w:ascii="仿宋_GB2312" w:eastAsia="仿宋_GB2312" w:hAnsi="宋体" w:cs="仿宋_GB2312" w:hint="eastAsia"/>
          <w:kern w:val="0"/>
          <w:sz w:val="30"/>
          <w:szCs w:val="30"/>
        </w:rPr>
        <w:t>（五）落实项目建设和重点实验室运行的配套经费。</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仿宋_GB2312" w:eastAsia="仿宋_GB2312" w:hAnsi="宋体" w:cs="仿宋_GB2312" w:hint="eastAsia"/>
          <w:b/>
          <w:bCs/>
          <w:kern w:val="0"/>
          <w:sz w:val="30"/>
          <w:szCs w:val="30"/>
        </w:rPr>
        <w:t>第十条</w:t>
      </w:r>
      <w:r w:rsidRPr="001E3FA9">
        <w:rPr>
          <w:rFonts w:ascii="仿宋_GB2312" w:eastAsia="仿宋_GB2312" w:hAnsi="宋体" w:cs="仿宋_GB2312"/>
          <w:b/>
          <w:bCs/>
          <w:kern w:val="0"/>
          <w:sz w:val="30"/>
          <w:szCs w:val="30"/>
        </w:rPr>
        <w:t xml:space="preserve"> </w:t>
      </w:r>
      <w:r w:rsidRPr="00AE010B">
        <w:rPr>
          <w:rFonts w:ascii="仿宋_GB2312" w:eastAsia="仿宋_GB2312" w:hAnsi="宋体" w:cs="仿宋_GB2312" w:hint="eastAsia"/>
          <w:kern w:val="0"/>
          <w:sz w:val="30"/>
          <w:szCs w:val="30"/>
          <w:highlight w:val="yellow"/>
        </w:rPr>
        <w:t>高等学校是重点实验室建设的依托单位</w:t>
      </w:r>
      <w:r w:rsidRPr="001E3FA9">
        <w:rPr>
          <w:rFonts w:ascii="仿宋_GB2312" w:eastAsia="仿宋_GB2312" w:hAnsi="宋体" w:cs="仿宋_GB2312" w:hint="eastAsia"/>
          <w:kern w:val="0"/>
          <w:sz w:val="30"/>
          <w:szCs w:val="30"/>
        </w:rPr>
        <w:t>，负责项目的具体实施和重点实验室的直接管理，主要职责是：</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kern w:val="0"/>
          <w:sz w:val="30"/>
          <w:szCs w:val="30"/>
        </w:rPr>
        <w:lastRenderedPageBreak/>
        <w:t>（一）</w:t>
      </w:r>
      <w:r w:rsidRPr="001E3FA9">
        <w:rPr>
          <w:rFonts w:ascii="仿宋_GB2312" w:eastAsia="仿宋_GB2312" w:hAnsi="宋体" w:cs="仿宋_GB2312" w:hint="eastAsia"/>
          <w:color w:val="000000"/>
          <w:kern w:val="0"/>
          <w:sz w:val="30"/>
          <w:szCs w:val="30"/>
        </w:rPr>
        <w:t>成立党委书记或校长负责的，科技、人事、财务、国有资产、研究生院（部）、</w:t>
      </w:r>
      <w:r w:rsidRPr="001E3FA9">
        <w:rPr>
          <w:rFonts w:ascii="仿宋_GB2312" w:eastAsia="仿宋_GB2312" w:hAnsi="宋体" w:cs="仿宋_GB2312"/>
          <w:color w:val="000000"/>
          <w:kern w:val="0"/>
          <w:sz w:val="30"/>
          <w:szCs w:val="30"/>
        </w:rPr>
        <w:t>211</w:t>
      </w:r>
      <w:r w:rsidRPr="001E3FA9">
        <w:rPr>
          <w:rFonts w:ascii="仿宋_GB2312" w:eastAsia="仿宋_GB2312" w:hAnsi="宋体" w:cs="仿宋_GB2312" w:hint="eastAsia"/>
          <w:color w:val="000000"/>
          <w:kern w:val="0"/>
          <w:sz w:val="30"/>
          <w:szCs w:val="30"/>
        </w:rPr>
        <w:t>办（学科建设办）等部门参加的重点实验室建设管理委员会，协调解决重点实验室发展中的重大问题。</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kern w:val="0"/>
          <w:sz w:val="30"/>
          <w:szCs w:val="30"/>
        </w:rPr>
        <w:t>（二）提供开放运行经费，设立重点实验室主任基金，以及提供其他配套条件和后勤保障。</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200" w:firstLine="480"/>
        <w:jc w:val="left"/>
        <w:rPr>
          <w:rFonts w:ascii="宋体" w:cs="Times New Roman"/>
          <w:kern w:val="0"/>
          <w:sz w:val="24"/>
          <w:szCs w:val="24"/>
        </w:rPr>
      </w:pPr>
      <w:r w:rsidRPr="001E3FA9">
        <w:rPr>
          <w:rFonts w:ascii="宋体" w:hAnsi="宋体" w:cs="宋体" w:hint="eastAsia"/>
          <w:kern w:val="0"/>
          <w:sz w:val="24"/>
          <w:szCs w:val="24"/>
        </w:rPr>
        <w:t>（三）</w:t>
      </w:r>
      <w:r w:rsidRPr="001E3FA9">
        <w:rPr>
          <w:rFonts w:ascii="仿宋_GB2312" w:eastAsia="仿宋_GB2312" w:hAnsi="宋体" w:cs="仿宋_GB2312" w:hint="eastAsia"/>
          <w:kern w:val="0"/>
          <w:sz w:val="30"/>
          <w:szCs w:val="30"/>
        </w:rPr>
        <w:t>将重点实验室建设列入学科建设计划</w:t>
      </w:r>
      <w:r w:rsidRPr="001E3FA9">
        <w:rPr>
          <w:rFonts w:ascii="仿宋_GB2312" w:eastAsia="仿宋_GB2312" w:hAnsi="宋体" w:cs="仿宋_GB2312"/>
          <w:kern w:val="0"/>
          <w:sz w:val="30"/>
          <w:szCs w:val="30"/>
        </w:rPr>
        <w:t>,</w:t>
      </w:r>
      <w:r w:rsidRPr="001E3FA9">
        <w:rPr>
          <w:rFonts w:ascii="仿宋_GB2312" w:eastAsia="仿宋_GB2312" w:hAnsi="宋体" w:cs="仿宋_GB2312" w:hint="eastAsia"/>
          <w:kern w:val="0"/>
          <w:sz w:val="30"/>
          <w:szCs w:val="30"/>
        </w:rPr>
        <w:t>支持相关学科优秀人才在实验室和院系（所）间的流动。</w:t>
      </w:r>
    </w:p>
    <w:p w:rsidR="00F07334" w:rsidRPr="001E3FA9" w:rsidRDefault="00F07334" w:rsidP="00BF07FB">
      <w:pPr>
        <w:widowControl/>
        <w:wordWrap w:val="0"/>
        <w:adjustRightInd w:val="0"/>
        <w:spacing w:before="100" w:beforeAutospacing="1" w:after="100" w:afterAutospacing="1" w:line="500" w:lineRule="exact"/>
        <w:ind w:right="59" w:firstLineChars="200" w:firstLine="600"/>
        <w:jc w:val="left"/>
        <w:rPr>
          <w:rFonts w:ascii="宋体" w:cs="Times New Roman"/>
          <w:kern w:val="0"/>
          <w:sz w:val="24"/>
          <w:szCs w:val="24"/>
        </w:rPr>
      </w:pPr>
      <w:r w:rsidRPr="001E3FA9">
        <w:rPr>
          <w:rFonts w:ascii="仿宋_GB2312" w:eastAsia="仿宋_GB2312" w:hAnsi="宋体" w:cs="仿宋_GB2312" w:hint="eastAsia"/>
          <w:color w:val="000000"/>
          <w:kern w:val="0"/>
          <w:sz w:val="30"/>
          <w:szCs w:val="30"/>
        </w:rPr>
        <w:t>（四）负责遴选、推荐重点实验室主任及学术委员会主任候选人，聘任重点实验室副主任、学术委员会副主任和学术委员会委员。</w:t>
      </w:r>
      <w:r w:rsidRPr="001E3FA9">
        <w:rPr>
          <w:rFonts w:ascii="仿宋_GB2312" w:eastAsia="仿宋_GB2312" w:hAnsi="宋体" w:cs="仿宋_GB2312"/>
          <w:color w:val="000000"/>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color w:val="000000"/>
          <w:kern w:val="0"/>
          <w:sz w:val="30"/>
          <w:szCs w:val="30"/>
        </w:rPr>
        <w:t>（五）对重点实验室进行年度考核，组织做好重点实验室验收与评估的相关工作。</w:t>
      </w:r>
      <w:r w:rsidRPr="001E3FA9">
        <w:rPr>
          <w:rFonts w:ascii="仿宋_GB2312" w:eastAsia="仿宋_GB2312" w:hAnsi="宋体" w:cs="仿宋_GB2312"/>
          <w:color w:val="000000"/>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color w:val="000000"/>
          <w:kern w:val="0"/>
          <w:sz w:val="30"/>
          <w:szCs w:val="30"/>
        </w:rPr>
        <w:t>（六）根据学术委员会建议，提出重点实验室研究方向和目标等重大调整意见报教育部。</w:t>
      </w:r>
      <w:r w:rsidRPr="001E3FA9">
        <w:rPr>
          <w:rFonts w:ascii="仿宋_GB2312" w:eastAsia="仿宋_GB2312" w:hAnsi="宋体" w:cs="仿宋_GB2312"/>
          <w:color w:val="000000"/>
          <w:kern w:val="0"/>
          <w:sz w:val="30"/>
          <w:szCs w:val="30"/>
        </w:rPr>
        <w:t xml:space="preserve"> </w:t>
      </w:r>
    </w:p>
    <w:p w:rsidR="00F07334" w:rsidRPr="001E3FA9" w:rsidRDefault="00F07334" w:rsidP="00BF07FB">
      <w:pPr>
        <w:widowControl/>
        <w:wordWrap w:val="0"/>
        <w:spacing w:before="100" w:beforeAutospacing="1" w:after="100" w:afterAutospacing="1" w:line="500" w:lineRule="exact"/>
        <w:ind w:firstLineChars="200" w:firstLine="480"/>
        <w:jc w:val="left"/>
        <w:rPr>
          <w:rFonts w:ascii="宋体" w:cs="Times New Roman"/>
          <w:kern w:val="0"/>
          <w:sz w:val="24"/>
          <w:szCs w:val="24"/>
        </w:rPr>
      </w:pPr>
      <w:r w:rsidRPr="001E3FA9">
        <w:rPr>
          <w:rFonts w:ascii="宋体" w:hAnsi="宋体" w:cs="宋体" w:hint="eastAsia"/>
          <w:color w:val="000000"/>
          <w:kern w:val="0"/>
          <w:sz w:val="24"/>
          <w:szCs w:val="24"/>
        </w:rPr>
        <w:t>（七）</w:t>
      </w:r>
      <w:r w:rsidRPr="001E3FA9">
        <w:rPr>
          <w:rFonts w:ascii="仿宋_GB2312" w:eastAsia="仿宋_GB2312" w:hAnsi="宋体" w:cs="仿宋_GB2312" w:hint="eastAsia"/>
          <w:color w:val="000000"/>
          <w:kern w:val="0"/>
          <w:sz w:val="30"/>
          <w:szCs w:val="30"/>
        </w:rPr>
        <w:t>根据本办法，制定本校重点实验室建设与管理实施细则。</w:t>
      </w:r>
    </w:p>
    <w:p w:rsidR="00F07334" w:rsidRPr="001E3FA9" w:rsidRDefault="00F07334" w:rsidP="00AA524A">
      <w:pPr>
        <w:widowControl/>
        <w:wordWrap w:val="0"/>
        <w:spacing w:before="100" w:beforeAutospacing="1" w:after="100" w:afterAutospacing="1" w:line="500" w:lineRule="exact"/>
        <w:jc w:val="center"/>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sidRPr="001E3FA9">
        <w:rPr>
          <w:rFonts w:ascii="Times New Roman" w:eastAsia="仿宋_GB2312" w:hAnsi="宋体" w:cs="仿宋_GB2312" w:hint="eastAsia"/>
          <w:b/>
          <w:bCs/>
          <w:color w:val="000000"/>
          <w:kern w:val="0"/>
          <w:sz w:val="30"/>
          <w:szCs w:val="30"/>
        </w:rPr>
        <w:t>第三章</w:t>
      </w:r>
      <w:r w:rsidRPr="001E3FA9">
        <w:rPr>
          <w:rFonts w:ascii="宋体" w:eastAsia="仿宋_GB2312" w:hAnsi="宋体" w:cs="宋体"/>
          <w:b/>
          <w:bCs/>
          <w:color w:val="000000"/>
          <w:kern w:val="0"/>
          <w:sz w:val="30"/>
          <w:szCs w:val="30"/>
        </w:rPr>
        <w:t xml:space="preserve">  </w:t>
      </w:r>
      <w:r w:rsidRPr="001E3FA9">
        <w:rPr>
          <w:rFonts w:ascii="Times New Roman" w:eastAsia="仿宋_GB2312" w:hAnsi="宋体" w:cs="仿宋_GB2312" w:hint="eastAsia"/>
          <w:b/>
          <w:bCs/>
          <w:color w:val="000000"/>
          <w:kern w:val="0"/>
          <w:sz w:val="30"/>
          <w:szCs w:val="30"/>
        </w:rPr>
        <w:t>立项与建设</w:t>
      </w:r>
      <w:r w:rsidRPr="001E3FA9">
        <w:rPr>
          <w:rFonts w:ascii="宋体" w:eastAsia="仿宋_GB2312" w:hAnsi="宋体" w:cs="宋体"/>
          <w:b/>
          <w:bCs/>
          <w:color w:val="000000"/>
          <w:kern w:val="0"/>
          <w:sz w:val="30"/>
          <w:szCs w:val="30"/>
        </w:rPr>
        <w:t xml:space="preserve"> </w:t>
      </w:r>
    </w:p>
    <w:p w:rsidR="00F07334" w:rsidRPr="001E3FA9" w:rsidRDefault="00F07334" w:rsidP="00E333D3">
      <w:pPr>
        <w:widowControl/>
        <w:adjustRightInd w:val="0"/>
        <w:spacing w:before="100" w:beforeAutospacing="1" w:after="100" w:afterAutospacing="1" w:line="500" w:lineRule="exact"/>
        <w:ind w:right="59"/>
        <w:rPr>
          <w:rFonts w:ascii="宋体" w:cs="Times New Roman"/>
          <w:kern w:val="0"/>
          <w:sz w:val="24"/>
          <w:szCs w:val="24"/>
        </w:rPr>
      </w:pPr>
      <w:r w:rsidRPr="001E3FA9">
        <w:rPr>
          <w:rFonts w:ascii="宋体" w:eastAsia="仿宋_GB2312" w:hAnsi="宋体" w:cs="Times New Roman"/>
          <w:b/>
          <w:bCs/>
          <w:color w:val="000000"/>
          <w:kern w:val="0"/>
          <w:sz w:val="30"/>
          <w:szCs w:val="30"/>
        </w:rPr>
        <w:t> </w:t>
      </w:r>
      <w:r w:rsidRPr="001E3FA9">
        <w:rPr>
          <w:rFonts w:ascii="宋体" w:eastAsia="仿宋_GB2312" w:hAnsi="宋体" w:cs="宋体"/>
          <w:b/>
          <w:bCs/>
          <w:color w:val="000000"/>
          <w:kern w:val="0"/>
          <w:sz w:val="30"/>
          <w:szCs w:val="30"/>
        </w:rPr>
        <w:t xml:space="preserve"> </w:t>
      </w:r>
      <w:r>
        <w:rPr>
          <w:rFonts w:ascii="宋体" w:eastAsia="仿宋_GB2312" w:hAnsi="宋体" w:cs="宋体"/>
          <w:b/>
          <w:bCs/>
          <w:color w:val="000000"/>
          <w:kern w:val="0"/>
          <w:sz w:val="30"/>
          <w:szCs w:val="30"/>
        </w:rPr>
        <w:t xml:space="preserve"> </w:t>
      </w:r>
      <w:r w:rsidRPr="001E3FA9">
        <w:rPr>
          <w:rFonts w:ascii="Times New Roman" w:eastAsia="仿宋_GB2312" w:hAnsi="宋体" w:cs="仿宋_GB2312" w:hint="eastAsia"/>
          <w:b/>
          <w:bCs/>
          <w:color w:val="000000"/>
          <w:kern w:val="0"/>
          <w:sz w:val="30"/>
          <w:szCs w:val="30"/>
        </w:rPr>
        <w:t>第十一条</w:t>
      </w:r>
      <w:r w:rsidRPr="001E3FA9">
        <w:rPr>
          <w:rFonts w:ascii="宋体" w:eastAsia="仿宋_GB2312" w:hAnsi="宋体" w:cs="宋体"/>
          <w:b/>
          <w:bCs/>
          <w:color w:val="000000"/>
          <w:kern w:val="0"/>
          <w:sz w:val="30"/>
          <w:szCs w:val="30"/>
        </w:rPr>
        <w:t xml:space="preserve"> </w:t>
      </w:r>
      <w:r w:rsidRPr="001E3FA9">
        <w:rPr>
          <w:rFonts w:ascii="Times New Roman" w:eastAsia="仿宋_GB2312" w:hAnsi="宋体" w:cs="仿宋_GB2312" w:hint="eastAsia"/>
          <w:color w:val="000000"/>
          <w:kern w:val="0"/>
          <w:sz w:val="30"/>
          <w:szCs w:val="30"/>
        </w:rPr>
        <w:t>重点</w:t>
      </w:r>
      <w:r w:rsidRPr="001E3FA9">
        <w:rPr>
          <w:rFonts w:ascii="Times New Roman" w:eastAsia="仿宋_GB2312" w:hAnsi="宋体" w:cs="仿宋_GB2312" w:hint="eastAsia"/>
          <w:kern w:val="0"/>
          <w:sz w:val="30"/>
          <w:szCs w:val="30"/>
        </w:rPr>
        <w:t>实验室的立项与建设管理主要包括立项申请、评审、计划实施、验收、调整等。</w:t>
      </w:r>
      <w:r w:rsidRPr="001E3FA9">
        <w:rPr>
          <w:rFonts w:ascii="宋体" w:eastAsia="仿宋_GB2312" w:hAnsi="宋体" w:cs="宋体"/>
          <w:kern w:val="0"/>
          <w:sz w:val="30"/>
          <w:szCs w:val="30"/>
        </w:rPr>
        <w:t xml:space="preserve"> </w:t>
      </w:r>
    </w:p>
    <w:p w:rsidR="00F07334" w:rsidRPr="001E3FA9" w:rsidRDefault="00F07334" w:rsidP="001E3FA9">
      <w:pPr>
        <w:widowControl/>
        <w:wordWrap w:val="0"/>
        <w:adjustRightInd w:val="0"/>
        <w:spacing w:before="100" w:beforeAutospacing="1" w:after="100" w:afterAutospacing="1" w:line="500" w:lineRule="exact"/>
        <w:ind w:right="59" w:firstLine="588"/>
        <w:jc w:val="left"/>
        <w:rPr>
          <w:rFonts w:ascii="宋体" w:cs="Times New Roman"/>
          <w:kern w:val="0"/>
          <w:sz w:val="24"/>
          <w:szCs w:val="24"/>
        </w:rPr>
      </w:pPr>
      <w:r w:rsidRPr="001E3FA9">
        <w:rPr>
          <w:rFonts w:ascii="Times New Roman" w:eastAsia="仿宋_GB2312" w:hAnsi="宋体" w:cs="仿宋_GB2312" w:hint="eastAsia"/>
          <w:b/>
          <w:bCs/>
          <w:color w:val="000000"/>
          <w:kern w:val="0"/>
          <w:sz w:val="30"/>
          <w:szCs w:val="30"/>
        </w:rPr>
        <w:t>第十二条</w:t>
      </w:r>
      <w:r w:rsidRPr="001E3FA9">
        <w:rPr>
          <w:rFonts w:ascii="宋体" w:eastAsia="仿宋_GB2312" w:hAnsi="宋体" w:cs="宋体"/>
          <w:b/>
          <w:bCs/>
          <w:color w:val="000000"/>
          <w:kern w:val="0"/>
          <w:sz w:val="30"/>
          <w:szCs w:val="30"/>
        </w:rPr>
        <w:t xml:space="preserve">  </w:t>
      </w:r>
      <w:r w:rsidRPr="001E3FA9">
        <w:rPr>
          <w:rFonts w:ascii="仿宋_GB2312" w:eastAsia="仿宋_GB2312" w:hAnsi="宋体" w:cs="仿宋_GB2312" w:hint="eastAsia"/>
          <w:color w:val="000000"/>
          <w:kern w:val="0"/>
          <w:sz w:val="30"/>
          <w:szCs w:val="30"/>
        </w:rPr>
        <w:t>重点实验室立项申请的基本条件：</w:t>
      </w:r>
      <w:r w:rsidRPr="001E3FA9">
        <w:rPr>
          <w:rFonts w:ascii="仿宋_GB2312" w:eastAsia="仿宋_GB2312" w:hAnsi="宋体" w:cs="仿宋_GB2312"/>
          <w:kern w:val="0"/>
          <w:sz w:val="30"/>
          <w:szCs w:val="30"/>
        </w:rPr>
        <w:t xml:space="preserve"> </w:t>
      </w:r>
    </w:p>
    <w:p w:rsidR="00F07334" w:rsidRPr="001E3FA9" w:rsidRDefault="00F07334" w:rsidP="001E3FA9">
      <w:pPr>
        <w:widowControl/>
        <w:wordWrap w:val="0"/>
        <w:adjustRightInd w:val="0"/>
        <w:spacing w:before="100" w:beforeAutospacing="1" w:after="100" w:afterAutospacing="1" w:line="500" w:lineRule="exact"/>
        <w:ind w:right="59" w:firstLine="588"/>
        <w:jc w:val="left"/>
        <w:rPr>
          <w:rFonts w:ascii="宋体" w:cs="Times New Roman"/>
          <w:kern w:val="0"/>
          <w:sz w:val="24"/>
          <w:szCs w:val="24"/>
        </w:rPr>
      </w:pPr>
      <w:r w:rsidRPr="001E3FA9">
        <w:rPr>
          <w:rFonts w:ascii="宋体" w:hAnsi="宋体" w:cs="宋体" w:hint="eastAsia"/>
          <w:kern w:val="0"/>
          <w:sz w:val="30"/>
          <w:szCs w:val="30"/>
        </w:rPr>
        <w:t>（一）</w:t>
      </w:r>
      <w:r w:rsidRPr="001E3FA9">
        <w:rPr>
          <w:rFonts w:ascii="Times New Roman" w:eastAsia="仿宋_GB2312" w:hAnsi="宋体" w:cs="仿宋_GB2312" w:hint="eastAsia"/>
          <w:kern w:val="0"/>
          <w:sz w:val="30"/>
          <w:szCs w:val="30"/>
        </w:rPr>
        <w:t>研究方向和目标明确。所从事的研究工作在本学科领域属国内一流水平，具有明显特色。具备承担国家重大科研任务或工程项目，进行跨学科综合研究和培养高层次人才的能力，能够广泛开展国际学术交流与合作。</w:t>
      </w:r>
      <w:r w:rsidRPr="001E3FA9">
        <w:rPr>
          <w:rFonts w:ascii="宋体" w:hAnsi="宋体" w:cs="宋体"/>
          <w:kern w:val="0"/>
          <w:sz w:val="30"/>
          <w:szCs w:val="30"/>
        </w:rPr>
        <w:t xml:space="preserve"> </w:t>
      </w:r>
    </w:p>
    <w:p w:rsidR="00F07334" w:rsidRPr="001E3FA9" w:rsidRDefault="00F07334" w:rsidP="001E3FA9">
      <w:pPr>
        <w:widowControl/>
        <w:wordWrap w:val="0"/>
        <w:adjustRightInd w:val="0"/>
        <w:spacing w:before="100" w:beforeAutospacing="1" w:after="100" w:afterAutospacing="1" w:line="500" w:lineRule="exact"/>
        <w:ind w:right="59" w:firstLine="588"/>
        <w:jc w:val="left"/>
        <w:rPr>
          <w:rFonts w:ascii="宋体" w:cs="Times New Roman"/>
          <w:kern w:val="0"/>
          <w:sz w:val="24"/>
          <w:szCs w:val="24"/>
        </w:rPr>
      </w:pPr>
      <w:r w:rsidRPr="001E3FA9">
        <w:rPr>
          <w:rFonts w:ascii="宋体" w:hAnsi="宋体" w:cs="宋体" w:hint="eastAsia"/>
          <w:kern w:val="0"/>
          <w:sz w:val="30"/>
          <w:szCs w:val="30"/>
        </w:rPr>
        <w:lastRenderedPageBreak/>
        <w:t>（二）</w:t>
      </w:r>
      <w:r w:rsidRPr="001E3FA9">
        <w:rPr>
          <w:rFonts w:ascii="Times New Roman" w:eastAsia="仿宋_GB2312" w:hAnsi="宋体" w:cs="仿宋_GB2312" w:hint="eastAsia"/>
          <w:kern w:val="0"/>
          <w:sz w:val="30"/>
          <w:szCs w:val="30"/>
        </w:rPr>
        <w:t>在所从事的研究领域内有国内外知名的学术带头人和团结协作、管理能力强的领导班子；有一支学术水平高、年龄与知识结构合理、敢于创新的优秀研究群体；有良好的科研传统和学术氛围。</w:t>
      </w:r>
      <w:r w:rsidRPr="001E3FA9">
        <w:rPr>
          <w:rFonts w:ascii="宋体" w:hAnsi="宋体" w:cs="宋体"/>
          <w:kern w:val="0"/>
          <w:sz w:val="30"/>
          <w:szCs w:val="30"/>
        </w:rPr>
        <w:t xml:space="preserve"> </w:t>
      </w:r>
    </w:p>
    <w:p w:rsidR="00F07334" w:rsidRPr="001E3FA9" w:rsidRDefault="00F07334" w:rsidP="001E3FA9">
      <w:pPr>
        <w:widowControl/>
        <w:wordWrap w:val="0"/>
        <w:adjustRightInd w:val="0"/>
        <w:spacing w:before="100" w:beforeAutospacing="1" w:after="100" w:afterAutospacing="1" w:line="500" w:lineRule="exact"/>
        <w:ind w:right="59" w:firstLine="588"/>
        <w:jc w:val="left"/>
        <w:rPr>
          <w:rFonts w:ascii="宋体" w:cs="Times New Roman"/>
          <w:kern w:val="0"/>
          <w:sz w:val="24"/>
          <w:szCs w:val="24"/>
        </w:rPr>
      </w:pPr>
      <w:r w:rsidRPr="001E3FA9">
        <w:rPr>
          <w:rFonts w:ascii="宋体" w:hAnsi="宋体" w:cs="宋体" w:hint="eastAsia"/>
          <w:kern w:val="0"/>
          <w:sz w:val="30"/>
          <w:szCs w:val="30"/>
        </w:rPr>
        <w:t>（三）</w:t>
      </w:r>
      <w:r w:rsidRPr="001E3FA9">
        <w:rPr>
          <w:rFonts w:ascii="Times New Roman" w:eastAsia="仿宋_GB2312" w:hAnsi="宋体" w:cs="仿宋_GB2312" w:hint="eastAsia"/>
          <w:kern w:val="0"/>
          <w:sz w:val="30"/>
          <w:szCs w:val="30"/>
        </w:rPr>
        <w:t>具有一定面积的研究场所和一定规模的研究实验手段（实验室面积不低于</w:t>
      </w:r>
      <w:r w:rsidRPr="00AE010B">
        <w:rPr>
          <w:rFonts w:ascii="Times New Roman" w:eastAsia="仿宋_GB2312" w:hAnsi="宋体" w:cs="Times New Roman"/>
          <w:kern w:val="0"/>
          <w:sz w:val="30"/>
          <w:szCs w:val="30"/>
          <w:highlight w:val="yellow"/>
        </w:rPr>
        <w:t>3000</w:t>
      </w:r>
      <w:r w:rsidRPr="00AE010B">
        <w:rPr>
          <w:rFonts w:ascii="Times New Roman" w:eastAsia="仿宋_GB2312" w:hAnsi="宋体" w:cs="仿宋_GB2312" w:hint="eastAsia"/>
          <w:kern w:val="0"/>
          <w:sz w:val="30"/>
          <w:szCs w:val="30"/>
          <w:highlight w:val="yellow"/>
        </w:rPr>
        <w:t>平方米</w:t>
      </w:r>
      <w:r w:rsidRPr="001E3FA9">
        <w:rPr>
          <w:rFonts w:ascii="Times New Roman" w:eastAsia="仿宋_GB2312" w:hAnsi="宋体" w:cs="仿宋_GB2312" w:hint="eastAsia"/>
          <w:kern w:val="0"/>
          <w:sz w:val="30"/>
          <w:szCs w:val="30"/>
        </w:rPr>
        <w:t>，并相对集中</w:t>
      </w:r>
      <w:r w:rsidRPr="001E3FA9">
        <w:rPr>
          <w:rFonts w:ascii="Times New Roman" w:eastAsia="仿宋_GB2312" w:hAnsi="宋体" w:cs="Times New Roman"/>
          <w:kern w:val="0"/>
          <w:sz w:val="30"/>
          <w:szCs w:val="30"/>
        </w:rPr>
        <w:t>;</w:t>
      </w:r>
      <w:r w:rsidRPr="001E3FA9">
        <w:rPr>
          <w:rFonts w:ascii="Times New Roman" w:eastAsia="仿宋_GB2312" w:hAnsi="宋体" w:cs="仿宋_GB2312" w:hint="eastAsia"/>
          <w:kern w:val="0"/>
          <w:sz w:val="30"/>
          <w:szCs w:val="30"/>
        </w:rPr>
        <w:t>比较先进的仪器设备原值不低于</w:t>
      </w:r>
      <w:r w:rsidRPr="001E3FA9">
        <w:rPr>
          <w:rFonts w:ascii="Times New Roman" w:eastAsia="仿宋_GB2312" w:hAnsi="宋体" w:cs="Times New Roman"/>
          <w:kern w:val="0"/>
          <w:sz w:val="30"/>
          <w:szCs w:val="30"/>
        </w:rPr>
        <w:t>2000</w:t>
      </w:r>
      <w:r w:rsidRPr="001E3FA9">
        <w:rPr>
          <w:rFonts w:ascii="Times New Roman" w:eastAsia="仿宋_GB2312" w:hAnsi="宋体" w:cs="仿宋_GB2312" w:hint="eastAsia"/>
          <w:kern w:val="0"/>
          <w:sz w:val="30"/>
          <w:szCs w:val="30"/>
        </w:rPr>
        <w:t>万元，部分纯基础学科除外）。有稳定的管理、技术人员队伍与比较健全的管理制度。</w:t>
      </w:r>
      <w:r w:rsidRPr="001E3FA9">
        <w:rPr>
          <w:rFonts w:ascii="宋体" w:hAnsi="宋体" w:cs="宋体"/>
          <w:kern w:val="0"/>
          <w:sz w:val="30"/>
          <w:szCs w:val="30"/>
        </w:rPr>
        <w:t xml:space="preserve"> </w:t>
      </w:r>
    </w:p>
    <w:p w:rsidR="00F07334" w:rsidRPr="001E3FA9" w:rsidRDefault="00F07334" w:rsidP="001E3FA9">
      <w:pPr>
        <w:widowControl/>
        <w:wordWrap w:val="0"/>
        <w:adjustRightInd w:val="0"/>
        <w:spacing w:before="100" w:beforeAutospacing="1" w:after="100" w:afterAutospacing="1" w:line="500" w:lineRule="exact"/>
        <w:ind w:right="59" w:firstLine="588"/>
        <w:jc w:val="left"/>
        <w:rPr>
          <w:rFonts w:ascii="宋体" w:cs="Times New Roman"/>
          <w:kern w:val="0"/>
          <w:sz w:val="24"/>
          <w:szCs w:val="24"/>
        </w:rPr>
      </w:pPr>
      <w:r w:rsidRPr="001E3FA9">
        <w:rPr>
          <w:rFonts w:ascii="仿宋_GB2312" w:eastAsia="仿宋_GB2312" w:hAnsi="宋体" w:cs="仿宋_GB2312" w:hint="eastAsia"/>
          <w:kern w:val="0"/>
          <w:sz w:val="30"/>
          <w:szCs w:val="30"/>
        </w:rPr>
        <w:t>（四）</w:t>
      </w:r>
      <w:r w:rsidRPr="001E3FA9">
        <w:rPr>
          <w:rFonts w:ascii="Times New Roman" w:eastAsia="仿宋_GB2312" w:hAnsi="宋体" w:cs="仿宋_GB2312" w:hint="eastAsia"/>
          <w:kern w:val="0"/>
          <w:sz w:val="30"/>
          <w:szCs w:val="30"/>
        </w:rPr>
        <w:t>依托单位应保证实验室</w:t>
      </w:r>
      <w:r w:rsidRPr="00AE010B">
        <w:rPr>
          <w:rFonts w:ascii="Times New Roman" w:eastAsia="仿宋_GB2312" w:hAnsi="宋体" w:cs="仿宋_GB2312" w:hint="eastAsia"/>
          <w:kern w:val="0"/>
          <w:sz w:val="30"/>
          <w:szCs w:val="30"/>
          <w:highlight w:val="yellow"/>
        </w:rPr>
        <w:t>运行经费（每年不低于</w:t>
      </w:r>
      <w:r w:rsidRPr="00AE010B">
        <w:rPr>
          <w:rFonts w:ascii="Times New Roman" w:eastAsia="仿宋_GB2312" w:hAnsi="宋体" w:cs="Times New Roman"/>
          <w:kern w:val="0"/>
          <w:sz w:val="30"/>
          <w:szCs w:val="30"/>
          <w:highlight w:val="yellow"/>
        </w:rPr>
        <w:t>50</w:t>
      </w:r>
      <w:r w:rsidRPr="00AE010B">
        <w:rPr>
          <w:rFonts w:ascii="Times New Roman" w:eastAsia="仿宋_GB2312" w:hAnsi="宋体" w:cs="仿宋_GB2312" w:hint="eastAsia"/>
          <w:kern w:val="0"/>
          <w:sz w:val="30"/>
          <w:szCs w:val="30"/>
          <w:highlight w:val="yellow"/>
        </w:rPr>
        <w:t>万元</w:t>
      </w:r>
      <w:r w:rsidRPr="001E3FA9">
        <w:rPr>
          <w:rFonts w:ascii="Times New Roman" w:eastAsia="仿宋_GB2312" w:hAnsi="宋体" w:cs="仿宋_GB2312" w:hint="eastAsia"/>
          <w:kern w:val="0"/>
          <w:sz w:val="30"/>
          <w:szCs w:val="30"/>
        </w:rPr>
        <w:t>），并提供必要的技术支撑、后勤保障和国内外合作与交流的条件。</w:t>
      </w:r>
      <w:r w:rsidRPr="001E3FA9">
        <w:rPr>
          <w:rFonts w:ascii="仿宋_GB2312" w:eastAsia="仿宋_GB2312" w:hAnsi="宋体" w:cs="仿宋_GB2312"/>
          <w:color w:val="000000"/>
          <w:kern w:val="0"/>
          <w:sz w:val="30"/>
          <w:szCs w:val="30"/>
        </w:rPr>
        <w:t xml:space="preserve"> </w:t>
      </w:r>
    </w:p>
    <w:p w:rsidR="00F07334" w:rsidRPr="001E3FA9" w:rsidRDefault="00F07334" w:rsidP="001E3FA9">
      <w:pPr>
        <w:widowControl/>
        <w:wordWrap w:val="0"/>
        <w:adjustRightInd w:val="0"/>
        <w:spacing w:before="100" w:beforeAutospacing="1" w:after="100" w:afterAutospacing="1" w:line="500" w:lineRule="exact"/>
        <w:ind w:right="59" w:firstLine="588"/>
        <w:jc w:val="left"/>
        <w:rPr>
          <w:rFonts w:ascii="宋体" w:cs="Times New Roman"/>
          <w:kern w:val="0"/>
          <w:sz w:val="24"/>
          <w:szCs w:val="24"/>
        </w:rPr>
      </w:pPr>
      <w:r w:rsidRPr="001E3FA9">
        <w:rPr>
          <w:rFonts w:ascii="仿宋_GB2312" w:eastAsia="仿宋_GB2312" w:hAnsi="宋体" w:cs="仿宋_GB2312" w:hint="eastAsia"/>
          <w:color w:val="000000"/>
          <w:kern w:val="0"/>
          <w:sz w:val="30"/>
          <w:szCs w:val="30"/>
        </w:rPr>
        <w:t>（五）一般应为重点学科，并符合重点实验室发展的总体布局。</w:t>
      </w:r>
      <w:r w:rsidRPr="001E3FA9">
        <w:rPr>
          <w:rFonts w:ascii="仿宋_GB2312" w:eastAsia="仿宋_GB2312" w:hAnsi="宋体" w:cs="仿宋_GB2312"/>
          <w:color w:val="000000"/>
          <w:kern w:val="0"/>
          <w:sz w:val="30"/>
          <w:szCs w:val="30"/>
        </w:rPr>
        <w:t xml:space="preserve"> </w:t>
      </w:r>
    </w:p>
    <w:p w:rsidR="00F07334" w:rsidRPr="001E3FA9" w:rsidRDefault="00F07334" w:rsidP="001E3FA9">
      <w:pPr>
        <w:widowControl/>
        <w:wordWrap w:val="0"/>
        <w:adjustRightInd w:val="0"/>
        <w:spacing w:before="100" w:beforeAutospacing="1" w:after="100" w:afterAutospacing="1" w:line="500" w:lineRule="exact"/>
        <w:ind w:right="59" w:firstLine="588"/>
        <w:jc w:val="left"/>
        <w:rPr>
          <w:rFonts w:ascii="宋体" w:cs="Times New Roman"/>
          <w:kern w:val="0"/>
          <w:sz w:val="24"/>
          <w:szCs w:val="24"/>
        </w:rPr>
      </w:pPr>
      <w:r w:rsidRPr="001E3FA9">
        <w:rPr>
          <w:rFonts w:ascii="仿宋_GB2312" w:eastAsia="仿宋_GB2312" w:hAnsi="宋体" w:cs="仿宋_GB2312" w:hint="eastAsia"/>
          <w:color w:val="000000"/>
          <w:kern w:val="0"/>
          <w:sz w:val="30"/>
          <w:szCs w:val="30"/>
        </w:rPr>
        <w:t>（六）</w:t>
      </w:r>
      <w:r w:rsidRPr="00AE010B">
        <w:rPr>
          <w:rFonts w:ascii="Times New Roman" w:eastAsia="仿宋_GB2312" w:hAnsi="宋体" w:cs="仿宋_GB2312" w:hint="eastAsia"/>
          <w:kern w:val="0"/>
          <w:sz w:val="30"/>
          <w:szCs w:val="30"/>
          <w:highlight w:val="yellow"/>
        </w:rPr>
        <w:t>国家重点实验室立项时，一般应当是已运行并对外开放</w:t>
      </w:r>
      <w:r w:rsidRPr="00AE010B">
        <w:rPr>
          <w:rFonts w:ascii="Times New Roman" w:eastAsia="仿宋_GB2312" w:hAnsi="宋体" w:cs="Times New Roman"/>
          <w:kern w:val="0"/>
          <w:sz w:val="30"/>
          <w:szCs w:val="30"/>
          <w:highlight w:val="yellow"/>
        </w:rPr>
        <w:t>2</w:t>
      </w:r>
      <w:r w:rsidRPr="00AE010B">
        <w:rPr>
          <w:rFonts w:ascii="Times New Roman" w:eastAsia="仿宋_GB2312" w:hAnsi="宋体" w:cs="仿宋_GB2312" w:hint="eastAsia"/>
          <w:kern w:val="0"/>
          <w:sz w:val="30"/>
          <w:szCs w:val="30"/>
          <w:highlight w:val="yellow"/>
        </w:rPr>
        <w:t>年以上的部门或地方重点实验室；地方高等学校申请教育部重点实验室立项时，一般应当是已运行并对外开放</w:t>
      </w:r>
      <w:r w:rsidRPr="00AE010B">
        <w:rPr>
          <w:rFonts w:ascii="Times New Roman" w:eastAsia="仿宋_GB2312" w:hAnsi="宋体" w:cs="Times New Roman"/>
          <w:kern w:val="0"/>
          <w:sz w:val="30"/>
          <w:szCs w:val="30"/>
          <w:highlight w:val="yellow"/>
        </w:rPr>
        <w:t>2</w:t>
      </w:r>
      <w:r w:rsidRPr="00AE010B">
        <w:rPr>
          <w:rFonts w:ascii="Times New Roman" w:eastAsia="仿宋_GB2312" w:hAnsi="宋体" w:cs="仿宋_GB2312" w:hint="eastAsia"/>
          <w:kern w:val="0"/>
          <w:sz w:val="30"/>
          <w:szCs w:val="30"/>
          <w:highlight w:val="yellow"/>
        </w:rPr>
        <w:t>年以上的地方重点实验室。</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已建成的重点实验室也要按照上述条件进行建设和发展。</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color w:val="000000"/>
          <w:kern w:val="0"/>
          <w:sz w:val="30"/>
          <w:szCs w:val="30"/>
        </w:rPr>
        <w:t>第十三条</w:t>
      </w:r>
      <w:r w:rsidRPr="001E3FA9">
        <w:rPr>
          <w:rFonts w:ascii="宋体" w:eastAsia="仿宋_GB2312" w:hAnsi="宋体" w:cs="宋体"/>
          <w:b/>
          <w:bCs/>
          <w:color w:val="000000"/>
          <w:kern w:val="0"/>
          <w:sz w:val="30"/>
          <w:szCs w:val="30"/>
        </w:rPr>
        <w:t xml:space="preserve">  </w:t>
      </w:r>
      <w:r w:rsidRPr="001E3FA9">
        <w:rPr>
          <w:rFonts w:ascii="仿宋_GB2312" w:eastAsia="仿宋_GB2312" w:hAnsi="宋体" w:cs="仿宋_GB2312" w:hint="eastAsia"/>
          <w:kern w:val="0"/>
          <w:sz w:val="30"/>
          <w:szCs w:val="30"/>
        </w:rPr>
        <w:t>符合重点实验室立项申请基本条件的高等学校，可根据</w:t>
      </w:r>
      <w:r w:rsidRPr="001E3FA9">
        <w:rPr>
          <w:rFonts w:ascii="Times New Roman" w:eastAsia="仿宋_GB2312" w:hAnsi="宋体" w:cs="仿宋_GB2312" w:hint="eastAsia"/>
          <w:color w:val="000000"/>
          <w:kern w:val="0"/>
          <w:sz w:val="30"/>
          <w:szCs w:val="30"/>
        </w:rPr>
        <w:t>有关</w:t>
      </w:r>
      <w:r w:rsidRPr="001E3FA9">
        <w:rPr>
          <w:rFonts w:ascii="仿宋_GB2312" w:eastAsia="仿宋_GB2312" w:hAnsi="宋体" w:cs="仿宋_GB2312" w:hint="eastAsia"/>
          <w:kern w:val="0"/>
          <w:sz w:val="30"/>
          <w:szCs w:val="30"/>
        </w:rPr>
        <w:t>要求，按规定的格式填写</w:t>
      </w:r>
      <w:r w:rsidRPr="00AE010B">
        <w:rPr>
          <w:rFonts w:ascii="仿宋_GB2312" w:eastAsia="仿宋_GB2312" w:hAnsi="宋体" w:cs="仿宋_GB2312" w:hint="eastAsia"/>
          <w:kern w:val="0"/>
          <w:sz w:val="30"/>
          <w:szCs w:val="30"/>
          <w:highlight w:val="yellow"/>
        </w:rPr>
        <w:t>《国家重点实验室建设项目申请书》</w:t>
      </w:r>
      <w:r w:rsidRPr="001E3FA9">
        <w:rPr>
          <w:rFonts w:ascii="仿宋_GB2312" w:eastAsia="仿宋_GB2312" w:hAnsi="宋体" w:cs="仿宋_GB2312" w:hint="eastAsia"/>
          <w:kern w:val="0"/>
          <w:sz w:val="30"/>
          <w:szCs w:val="30"/>
        </w:rPr>
        <w:t>（附</w:t>
      </w:r>
      <w:r w:rsidRPr="001E3FA9">
        <w:rPr>
          <w:rFonts w:ascii="仿宋_GB2312" w:eastAsia="仿宋_GB2312" w:hAnsi="宋体" w:cs="仿宋_GB2312"/>
          <w:kern w:val="0"/>
          <w:sz w:val="30"/>
          <w:szCs w:val="30"/>
        </w:rPr>
        <w:t>1</w:t>
      </w:r>
      <w:r w:rsidRPr="001E3FA9">
        <w:rPr>
          <w:rFonts w:ascii="仿宋_GB2312" w:eastAsia="仿宋_GB2312" w:hAnsi="宋体" w:cs="仿宋_GB2312" w:hint="eastAsia"/>
          <w:kern w:val="0"/>
          <w:sz w:val="30"/>
          <w:szCs w:val="30"/>
        </w:rPr>
        <w:t>）或《教育部重点实验室建设项目申请书》（附</w:t>
      </w:r>
      <w:r w:rsidRPr="001E3FA9">
        <w:rPr>
          <w:rFonts w:ascii="仿宋_GB2312" w:eastAsia="仿宋_GB2312" w:hAnsi="宋体" w:cs="仿宋_GB2312"/>
          <w:kern w:val="0"/>
          <w:sz w:val="30"/>
          <w:szCs w:val="30"/>
        </w:rPr>
        <w:t>2</w:t>
      </w:r>
      <w:r w:rsidRPr="001E3FA9">
        <w:rPr>
          <w:rFonts w:ascii="仿宋_GB2312" w:eastAsia="仿宋_GB2312" w:hAnsi="宋体" w:cs="仿宋_GB2312" w:hint="eastAsia"/>
          <w:kern w:val="0"/>
          <w:sz w:val="30"/>
          <w:szCs w:val="30"/>
        </w:rPr>
        <w:t>），依托单位对重点实验室建设项目申请书审核，确保申请书内容的真实性，签署配套经费及条件保障支持等意见后，以依托单位名义向教育部行文请示。</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kern w:val="0"/>
          <w:sz w:val="30"/>
          <w:szCs w:val="30"/>
        </w:rPr>
        <w:t>地方高等学校的立项申请需由地方教育行政部门向教育部行文请示。</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仿宋_GB2312" w:eastAsia="仿宋_GB2312" w:hAnsi="宋体" w:cs="仿宋_GB2312" w:hint="eastAsia"/>
          <w:b/>
          <w:bCs/>
          <w:kern w:val="0"/>
          <w:sz w:val="30"/>
          <w:szCs w:val="30"/>
        </w:rPr>
        <w:lastRenderedPageBreak/>
        <w:t>第十四条</w:t>
      </w:r>
      <w:r w:rsidRPr="001E3FA9">
        <w:rPr>
          <w:rFonts w:ascii="仿宋_GB2312" w:eastAsia="仿宋_GB2312" w:hAnsi="宋体" w:cs="仿宋_GB2312"/>
          <w:kern w:val="0"/>
          <w:sz w:val="30"/>
          <w:szCs w:val="30"/>
        </w:rPr>
        <w:t xml:space="preserve">  </w:t>
      </w:r>
      <w:r w:rsidRPr="001E3FA9">
        <w:rPr>
          <w:rFonts w:ascii="仿宋_GB2312" w:eastAsia="仿宋_GB2312" w:hAnsi="宋体" w:cs="仿宋_GB2312" w:hint="eastAsia"/>
          <w:kern w:val="0"/>
          <w:sz w:val="30"/>
          <w:szCs w:val="30"/>
        </w:rPr>
        <w:t>教育部组织专家对高等学校提交的《国家重点实验室建设项目申请书》进行论证、签署意见后报送科技部。通过科技部组织的专家评审后，由依托单位填写《国家重点实验室建设项目计划任务书》（附</w:t>
      </w:r>
      <w:r w:rsidRPr="001E3FA9">
        <w:rPr>
          <w:rFonts w:ascii="仿宋_GB2312" w:eastAsia="仿宋_GB2312" w:hAnsi="宋体" w:cs="仿宋_GB2312"/>
          <w:kern w:val="0"/>
          <w:sz w:val="30"/>
          <w:szCs w:val="30"/>
        </w:rPr>
        <w:t>3</w:t>
      </w:r>
      <w:r w:rsidRPr="001E3FA9">
        <w:rPr>
          <w:rFonts w:ascii="仿宋_GB2312" w:eastAsia="仿宋_GB2312" w:hAnsi="宋体" w:cs="仿宋_GB2312" w:hint="eastAsia"/>
          <w:kern w:val="0"/>
          <w:sz w:val="30"/>
          <w:szCs w:val="30"/>
        </w:rPr>
        <w:t>），由依托单位按正式公文的形式报教育部。教育部审核、签署意见后，</w:t>
      </w:r>
      <w:r w:rsidRPr="001E3FA9">
        <w:rPr>
          <w:rFonts w:ascii="Times New Roman" w:eastAsia="仿宋_GB2312" w:hAnsi="宋体" w:cs="仿宋_GB2312" w:hint="eastAsia"/>
          <w:color w:val="000000"/>
          <w:kern w:val="0"/>
          <w:sz w:val="30"/>
          <w:szCs w:val="30"/>
        </w:rPr>
        <w:t>报</w:t>
      </w:r>
      <w:r w:rsidRPr="00AE010B">
        <w:rPr>
          <w:rFonts w:ascii="Times New Roman" w:eastAsia="仿宋_GB2312" w:hAnsi="宋体" w:cs="仿宋_GB2312" w:hint="eastAsia"/>
          <w:color w:val="000000"/>
          <w:kern w:val="0"/>
          <w:sz w:val="30"/>
          <w:szCs w:val="30"/>
          <w:highlight w:val="yellow"/>
        </w:rPr>
        <w:t>科技部批</w:t>
      </w:r>
      <w:r w:rsidRPr="001E3FA9">
        <w:rPr>
          <w:rFonts w:ascii="Times New Roman" w:eastAsia="仿宋_GB2312" w:hAnsi="宋体" w:cs="仿宋_GB2312" w:hint="eastAsia"/>
          <w:color w:val="000000"/>
          <w:kern w:val="0"/>
          <w:sz w:val="30"/>
          <w:szCs w:val="30"/>
        </w:rPr>
        <w:t>准立项建设。</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kern w:val="0"/>
          <w:sz w:val="30"/>
          <w:szCs w:val="30"/>
        </w:rPr>
        <w:t>《教育部重点实验室建设项目申请书》通过教育部组织的专家评审后，由依托单位填写《教育部重点实验室建设项目计划任务书》（附</w:t>
      </w:r>
      <w:r w:rsidRPr="001E3FA9">
        <w:rPr>
          <w:rFonts w:ascii="仿宋_GB2312" w:eastAsia="仿宋_GB2312" w:hAnsi="宋体" w:cs="仿宋_GB2312"/>
          <w:kern w:val="0"/>
          <w:sz w:val="30"/>
          <w:szCs w:val="30"/>
        </w:rPr>
        <w:t>4</w:t>
      </w:r>
      <w:r w:rsidRPr="001E3FA9">
        <w:rPr>
          <w:rFonts w:ascii="仿宋_GB2312" w:eastAsia="仿宋_GB2312" w:hAnsi="宋体" w:cs="仿宋_GB2312" w:hint="eastAsia"/>
          <w:kern w:val="0"/>
          <w:sz w:val="30"/>
          <w:szCs w:val="30"/>
        </w:rPr>
        <w:t>），由依托单位按正式公文的形式报教育部，教育部签署意见后，</w:t>
      </w:r>
      <w:r w:rsidRPr="001E3FA9">
        <w:rPr>
          <w:rFonts w:ascii="Times New Roman" w:eastAsia="仿宋_GB2312" w:hAnsi="宋体" w:cs="仿宋_GB2312" w:hint="eastAsia"/>
          <w:color w:val="000000"/>
          <w:kern w:val="0"/>
          <w:sz w:val="30"/>
          <w:szCs w:val="30"/>
        </w:rPr>
        <w:t>批准立项建设。</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地方高等学校的立项申请需经地方教育行政部门审定后，报</w:t>
      </w:r>
      <w:r w:rsidRPr="001E3FA9">
        <w:rPr>
          <w:rFonts w:ascii="仿宋_GB2312" w:eastAsia="仿宋_GB2312" w:hAnsi="宋体" w:cs="仿宋_GB2312" w:hint="eastAsia"/>
          <w:kern w:val="0"/>
          <w:sz w:val="30"/>
          <w:szCs w:val="30"/>
        </w:rPr>
        <w:t>教育部批准立项</w:t>
      </w:r>
      <w:r w:rsidRPr="001E3FA9">
        <w:rPr>
          <w:rFonts w:ascii="Times New Roman" w:eastAsia="仿宋_GB2312" w:hAnsi="宋体" w:cs="仿宋_GB2312" w:hint="eastAsia"/>
          <w:color w:val="000000"/>
          <w:kern w:val="0"/>
          <w:sz w:val="30"/>
          <w:szCs w:val="30"/>
        </w:rPr>
        <w:t>。</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仿宋_GB2312" w:eastAsia="仿宋_GB2312" w:hAnsi="宋体" w:cs="仿宋_GB2312" w:hint="eastAsia"/>
          <w:kern w:val="0"/>
          <w:sz w:val="30"/>
          <w:szCs w:val="30"/>
        </w:rPr>
        <w:t>《国家重点实验室建设项目计划任务书》或《教育部重点实验室建设项目计划任务书》作为建设项目实施的基本文件和购置设备、验收的主要依据。</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仿宋_GB2312" w:eastAsia="仿宋_GB2312" w:hAnsi="宋体" w:cs="仿宋_GB2312" w:hint="eastAsia"/>
          <w:b/>
          <w:bCs/>
          <w:kern w:val="0"/>
          <w:sz w:val="30"/>
          <w:szCs w:val="30"/>
        </w:rPr>
        <w:t>第十五条</w:t>
      </w:r>
      <w:r w:rsidRPr="001E3FA9">
        <w:rPr>
          <w:rFonts w:ascii="仿宋_GB2312" w:eastAsia="仿宋_GB2312" w:hAnsi="宋体" w:cs="仿宋_GB2312"/>
          <w:kern w:val="0"/>
          <w:sz w:val="30"/>
          <w:szCs w:val="30"/>
        </w:rPr>
        <w:t xml:space="preserve">  </w:t>
      </w:r>
      <w:r w:rsidRPr="001E3FA9">
        <w:rPr>
          <w:rFonts w:ascii="仿宋_GB2312" w:eastAsia="仿宋_GB2312" w:hAnsi="宋体" w:cs="仿宋_GB2312" w:hint="eastAsia"/>
          <w:kern w:val="0"/>
          <w:sz w:val="30"/>
          <w:szCs w:val="30"/>
        </w:rPr>
        <w:t>凡通过科技部或教育部审定的重点实验室建设项目，有关高等学校应根据《国家重点实验室建设项目计划任务书》或《教育部重点实验室建设项目计划任务书》的要求安排建设、配套资金以及必要的运行费用。重点实验室建设项目应列入依托单位重点学科建设和发展计划。</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仿宋_GB2312" w:eastAsia="仿宋_GB2312" w:hAnsi="宋体" w:cs="仿宋_GB2312" w:hint="eastAsia"/>
          <w:b/>
          <w:bCs/>
          <w:kern w:val="0"/>
          <w:sz w:val="30"/>
          <w:szCs w:val="30"/>
        </w:rPr>
        <w:t>第十六条</w:t>
      </w:r>
      <w:r w:rsidRPr="001E3FA9">
        <w:rPr>
          <w:rFonts w:ascii="仿宋_GB2312" w:eastAsia="仿宋_GB2312" w:hAnsi="宋体" w:cs="仿宋_GB2312"/>
          <w:b/>
          <w:bCs/>
          <w:kern w:val="0"/>
          <w:sz w:val="30"/>
          <w:szCs w:val="30"/>
        </w:rPr>
        <w:t xml:space="preserve"> </w:t>
      </w:r>
      <w:r w:rsidRPr="001E3FA9">
        <w:rPr>
          <w:rFonts w:ascii="仿宋_GB2312" w:eastAsia="仿宋_GB2312" w:hAnsi="宋体" w:cs="仿宋_GB2312"/>
          <w:kern w:val="0"/>
          <w:sz w:val="30"/>
          <w:szCs w:val="30"/>
        </w:rPr>
        <w:t xml:space="preserve"> </w:t>
      </w:r>
      <w:r w:rsidRPr="001E3FA9">
        <w:rPr>
          <w:rFonts w:ascii="仿宋_GB2312" w:eastAsia="仿宋_GB2312" w:hAnsi="宋体" w:cs="仿宋_GB2312" w:hint="eastAsia"/>
          <w:kern w:val="0"/>
          <w:sz w:val="30"/>
          <w:szCs w:val="30"/>
        </w:rPr>
        <w:t>重点实验室的建设经费，主要用于购置具有国际先进水平的仪器、设备、软件等。大型仪器、设备、装置以及基本建设应采用招投标方式进行。重点实验室用房及水、电、气等配套条件，要尽量利用现有设施调剂解决。必须新建或扩建的，应纳入教育部下达给各依托单位的预算内基本建设计划，提前或同步进行安排。</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仿宋_GB2312" w:eastAsia="仿宋_GB2312" w:hAnsi="宋体" w:cs="仿宋_GB2312" w:hint="eastAsia"/>
          <w:b/>
          <w:bCs/>
          <w:kern w:val="0"/>
          <w:sz w:val="30"/>
          <w:szCs w:val="30"/>
        </w:rPr>
        <w:lastRenderedPageBreak/>
        <w:t>第十七条</w:t>
      </w:r>
      <w:r w:rsidRPr="001E3FA9">
        <w:rPr>
          <w:rFonts w:ascii="仿宋_GB2312" w:eastAsia="仿宋_GB2312" w:hAnsi="宋体" w:cs="仿宋_GB2312"/>
          <w:b/>
          <w:bCs/>
          <w:kern w:val="0"/>
          <w:sz w:val="30"/>
          <w:szCs w:val="30"/>
        </w:rPr>
        <w:t xml:space="preserve"> </w:t>
      </w:r>
      <w:r w:rsidRPr="001E3FA9">
        <w:rPr>
          <w:rFonts w:ascii="仿宋_GB2312" w:eastAsia="仿宋_GB2312" w:hAnsi="宋体" w:cs="仿宋_GB2312"/>
          <w:kern w:val="0"/>
          <w:sz w:val="30"/>
          <w:szCs w:val="30"/>
        </w:rPr>
        <w:t xml:space="preserve"> </w:t>
      </w:r>
      <w:r w:rsidRPr="00AE010B">
        <w:rPr>
          <w:rFonts w:ascii="仿宋_GB2312" w:eastAsia="仿宋_GB2312" w:hAnsi="宋体" w:cs="仿宋_GB2312" w:hint="eastAsia"/>
          <w:kern w:val="0"/>
          <w:sz w:val="30"/>
          <w:szCs w:val="30"/>
          <w:highlight w:val="yellow"/>
        </w:rPr>
        <w:t>项目建设期间，项目负责人根据计划任务书组织建设。以书面形式每</w:t>
      </w:r>
      <w:r w:rsidRPr="00AE010B">
        <w:rPr>
          <w:rFonts w:ascii="仿宋_GB2312" w:eastAsia="仿宋_GB2312" w:hAnsi="宋体" w:cs="仿宋_GB2312"/>
          <w:kern w:val="0"/>
          <w:sz w:val="30"/>
          <w:szCs w:val="30"/>
          <w:highlight w:val="yellow"/>
        </w:rPr>
        <w:t>6</w:t>
      </w:r>
      <w:r w:rsidRPr="00AE010B">
        <w:rPr>
          <w:rFonts w:ascii="仿宋_GB2312" w:eastAsia="仿宋_GB2312" w:hAnsi="宋体" w:cs="仿宋_GB2312" w:hint="eastAsia"/>
          <w:kern w:val="0"/>
          <w:sz w:val="30"/>
          <w:szCs w:val="30"/>
          <w:highlight w:val="yellow"/>
        </w:rPr>
        <w:t>个月向教育部汇报工作进展，</w:t>
      </w:r>
      <w:r w:rsidRPr="001E3FA9">
        <w:rPr>
          <w:rFonts w:ascii="仿宋_GB2312" w:eastAsia="仿宋_GB2312" w:hAnsi="宋体" w:cs="仿宋_GB2312" w:hint="eastAsia"/>
          <w:kern w:val="0"/>
          <w:sz w:val="30"/>
          <w:szCs w:val="30"/>
        </w:rPr>
        <w:t>以作为评价建设项目、拨付年度计划建设经费、运行经费和验收的依据。依托单位必须保证建设期限内建设项目负责人、研究骨干和技术、管理人员的相对稳定。对连续半年</w:t>
      </w:r>
      <w:proofErr w:type="gramStart"/>
      <w:r w:rsidRPr="001E3FA9">
        <w:rPr>
          <w:rFonts w:ascii="仿宋_GB2312" w:eastAsia="仿宋_GB2312" w:hAnsi="宋体" w:cs="仿宋_GB2312" w:hint="eastAsia"/>
          <w:kern w:val="0"/>
          <w:sz w:val="30"/>
          <w:szCs w:val="30"/>
        </w:rPr>
        <w:t>不</w:t>
      </w:r>
      <w:proofErr w:type="gramEnd"/>
      <w:r w:rsidRPr="001E3FA9">
        <w:rPr>
          <w:rFonts w:ascii="仿宋_GB2312" w:eastAsia="仿宋_GB2312" w:hAnsi="宋体" w:cs="仿宋_GB2312" w:hint="eastAsia"/>
          <w:kern w:val="0"/>
          <w:sz w:val="30"/>
          <w:szCs w:val="30"/>
        </w:rPr>
        <w:t>在岗的项目负责人，依托单位应及时调整并书面报告教育部。</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仿宋_GB2312" w:eastAsia="仿宋_GB2312" w:hAnsi="宋体" w:cs="仿宋_GB2312" w:hint="eastAsia"/>
          <w:b/>
          <w:bCs/>
          <w:kern w:val="0"/>
          <w:sz w:val="30"/>
          <w:szCs w:val="30"/>
        </w:rPr>
        <w:t>第十八条</w:t>
      </w:r>
      <w:r w:rsidRPr="001E3FA9">
        <w:rPr>
          <w:rFonts w:ascii="仿宋_GB2312" w:eastAsia="仿宋_GB2312" w:hAnsi="宋体" w:cs="仿宋_GB2312"/>
          <w:b/>
          <w:bCs/>
          <w:kern w:val="0"/>
          <w:sz w:val="30"/>
          <w:szCs w:val="30"/>
        </w:rPr>
        <w:t xml:space="preserve">  </w:t>
      </w:r>
      <w:r w:rsidRPr="001E3FA9">
        <w:rPr>
          <w:rFonts w:ascii="仿宋_GB2312" w:eastAsia="仿宋_GB2312" w:hAnsi="宋体" w:cs="仿宋_GB2312" w:hint="eastAsia"/>
          <w:kern w:val="0"/>
          <w:sz w:val="30"/>
          <w:szCs w:val="30"/>
        </w:rPr>
        <w:t>重点实验室在建设期间应充分考虑网络建设、管理体系建设以及对外开放平台建设，鼓励利用现代信息技术，探索有利于科技创新的新型科研组织形式。</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仿宋_GB2312" w:eastAsia="仿宋_GB2312" w:hAnsi="宋体" w:cs="仿宋_GB2312" w:hint="eastAsia"/>
          <w:b/>
          <w:bCs/>
          <w:kern w:val="0"/>
          <w:sz w:val="30"/>
          <w:szCs w:val="30"/>
        </w:rPr>
        <w:t>第十九条</w:t>
      </w:r>
      <w:r w:rsidRPr="001E3FA9">
        <w:rPr>
          <w:rFonts w:ascii="仿宋_GB2312" w:eastAsia="仿宋_GB2312" w:hAnsi="宋体" w:cs="仿宋_GB2312"/>
          <w:b/>
          <w:bCs/>
          <w:kern w:val="0"/>
          <w:sz w:val="30"/>
          <w:szCs w:val="30"/>
        </w:rPr>
        <w:t xml:space="preserve">  </w:t>
      </w:r>
      <w:r w:rsidRPr="001E3FA9">
        <w:rPr>
          <w:rFonts w:ascii="Times New Roman" w:eastAsia="仿宋_GB2312" w:hAnsi="宋体" w:cs="仿宋_GB2312" w:hint="eastAsia"/>
          <w:kern w:val="0"/>
          <w:sz w:val="30"/>
          <w:szCs w:val="30"/>
        </w:rPr>
        <w:t>重点实验室建设坚持“边建设、边研究、边开放”的原则。建设期间，重点实验室必须设立学术委员会，经依托单位批准后，报教育部备案。</w:t>
      </w:r>
      <w:r w:rsidRPr="001E3FA9">
        <w:rPr>
          <w:rFonts w:ascii="仿宋_GB2312" w:eastAsia="仿宋_GB2312" w:hAnsi="宋体" w:cs="仿宋_GB2312" w:hint="eastAsia"/>
          <w:kern w:val="0"/>
          <w:sz w:val="30"/>
          <w:szCs w:val="30"/>
        </w:rPr>
        <w:t>研究方向、任务与目标或建设内容与计划任务书有较大变化的，依托单位须报教育部再行审批。</w:t>
      </w:r>
      <w:r w:rsidRPr="001E3FA9">
        <w:rPr>
          <w:rFonts w:ascii="仿宋_GB2312" w:eastAsia="仿宋_GB2312" w:hAnsi="宋体" w:cs="仿宋_GB2312"/>
          <w:b/>
          <w:bCs/>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第二十条</w:t>
      </w:r>
      <w:r w:rsidRPr="001E3FA9">
        <w:rPr>
          <w:rFonts w:ascii="宋体" w:eastAsia="仿宋_GB2312" w:hAnsi="宋体" w:cs="宋体"/>
          <w:kern w:val="0"/>
          <w:sz w:val="30"/>
          <w:szCs w:val="30"/>
        </w:rPr>
        <w:t xml:space="preserve">  </w:t>
      </w:r>
      <w:r w:rsidRPr="001E3FA9">
        <w:rPr>
          <w:rFonts w:ascii="仿宋_GB2312" w:eastAsia="仿宋_GB2312" w:hAnsi="宋体" w:cs="仿宋_GB2312" w:hint="eastAsia"/>
          <w:kern w:val="0"/>
          <w:sz w:val="30"/>
          <w:szCs w:val="30"/>
        </w:rPr>
        <w:t>重点实验室建设期限一般不超过</w:t>
      </w:r>
      <w:r w:rsidRPr="001E3FA9">
        <w:rPr>
          <w:rFonts w:ascii="仿宋_GB2312" w:eastAsia="仿宋_GB2312" w:hAnsi="宋体" w:cs="仿宋_GB2312"/>
          <w:kern w:val="0"/>
          <w:sz w:val="30"/>
          <w:szCs w:val="30"/>
        </w:rPr>
        <w:t>2</w:t>
      </w:r>
      <w:r w:rsidRPr="001E3FA9">
        <w:rPr>
          <w:rFonts w:ascii="仿宋_GB2312" w:eastAsia="仿宋_GB2312" w:hAnsi="宋体" w:cs="仿宋_GB2312" w:hint="eastAsia"/>
          <w:kern w:val="0"/>
          <w:sz w:val="30"/>
          <w:szCs w:val="30"/>
        </w:rPr>
        <w:t>年。</w:t>
      </w:r>
      <w:r w:rsidRPr="001E3FA9">
        <w:rPr>
          <w:rFonts w:ascii="Times New Roman" w:eastAsia="仿宋_GB2312" w:hAnsi="宋体" w:cs="仿宋_GB2312" w:hint="eastAsia"/>
          <w:color w:val="000000"/>
          <w:kern w:val="0"/>
          <w:sz w:val="30"/>
          <w:szCs w:val="30"/>
        </w:rPr>
        <w:t>建成后，依托单位向教育部报送</w:t>
      </w:r>
      <w:r w:rsidRPr="001E3FA9">
        <w:rPr>
          <w:rFonts w:ascii="仿宋_GB2312" w:eastAsia="仿宋_GB2312" w:hAnsi="宋体" w:cs="仿宋_GB2312" w:hint="eastAsia"/>
          <w:kern w:val="0"/>
          <w:sz w:val="30"/>
          <w:szCs w:val="30"/>
        </w:rPr>
        <w:t>《</w:t>
      </w:r>
      <w:r w:rsidRPr="00AE010B">
        <w:rPr>
          <w:rFonts w:ascii="仿宋_GB2312" w:eastAsia="仿宋_GB2312" w:hAnsi="宋体" w:cs="仿宋_GB2312" w:hint="eastAsia"/>
          <w:kern w:val="0"/>
          <w:sz w:val="30"/>
          <w:szCs w:val="30"/>
          <w:highlight w:val="yellow"/>
        </w:rPr>
        <w:t>国家重点实验室建设项目验收申请书》（附</w:t>
      </w:r>
      <w:r w:rsidRPr="00AE010B">
        <w:rPr>
          <w:rFonts w:ascii="仿宋_GB2312" w:eastAsia="仿宋_GB2312" w:hAnsi="宋体" w:cs="仿宋_GB2312"/>
          <w:kern w:val="0"/>
          <w:sz w:val="30"/>
          <w:szCs w:val="30"/>
          <w:highlight w:val="yellow"/>
        </w:rPr>
        <w:t>5</w:t>
      </w:r>
      <w:r w:rsidRPr="00AE010B">
        <w:rPr>
          <w:rFonts w:ascii="仿宋_GB2312" w:eastAsia="仿宋_GB2312" w:hAnsi="宋体" w:cs="仿宋_GB2312" w:hint="eastAsia"/>
          <w:kern w:val="0"/>
          <w:sz w:val="30"/>
          <w:szCs w:val="30"/>
          <w:highlight w:val="yellow"/>
        </w:rPr>
        <w:t>）</w:t>
      </w:r>
      <w:r w:rsidRPr="00AE010B">
        <w:rPr>
          <w:rFonts w:ascii="Times New Roman" w:eastAsia="仿宋_GB2312" w:hAnsi="宋体" w:cs="仿宋_GB2312" w:hint="eastAsia"/>
          <w:color w:val="000000"/>
          <w:kern w:val="0"/>
          <w:sz w:val="30"/>
          <w:szCs w:val="30"/>
          <w:highlight w:val="yellow"/>
        </w:rPr>
        <w:t>或</w:t>
      </w:r>
      <w:r w:rsidRPr="00AE010B">
        <w:rPr>
          <w:rFonts w:ascii="仿宋_GB2312" w:eastAsia="仿宋_GB2312" w:hAnsi="宋体" w:cs="仿宋_GB2312" w:hint="eastAsia"/>
          <w:kern w:val="0"/>
          <w:sz w:val="30"/>
          <w:szCs w:val="30"/>
          <w:highlight w:val="yellow"/>
        </w:rPr>
        <w:t>《教育部重点实验室建设项目验收申请书》</w:t>
      </w:r>
      <w:r w:rsidRPr="001E3FA9">
        <w:rPr>
          <w:rFonts w:ascii="仿宋_GB2312" w:eastAsia="仿宋_GB2312" w:hAnsi="宋体" w:cs="仿宋_GB2312" w:hint="eastAsia"/>
          <w:kern w:val="0"/>
          <w:sz w:val="30"/>
          <w:szCs w:val="30"/>
        </w:rPr>
        <w:t>（附</w:t>
      </w:r>
      <w:r w:rsidRPr="001E3FA9">
        <w:rPr>
          <w:rFonts w:ascii="仿宋_GB2312" w:eastAsia="仿宋_GB2312" w:hAnsi="宋体" w:cs="仿宋_GB2312"/>
          <w:kern w:val="0"/>
          <w:sz w:val="30"/>
          <w:szCs w:val="30"/>
        </w:rPr>
        <w:t>6</w:t>
      </w:r>
      <w:r w:rsidRPr="001E3FA9">
        <w:rPr>
          <w:rFonts w:ascii="仿宋_GB2312" w:eastAsia="仿宋_GB2312" w:hAnsi="宋体" w:cs="仿宋_GB2312" w:hint="eastAsia"/>
          <w:kern w:val="0"/>
          <w:sz w:val="30"/>
          <w:szCs w:val="30"/>
        </w:rPr>
        <w:t>）</w:t>
      </w:r>
      <w:r w:rsidRPr="001E3FA9">
        <w:rPr>
          <w:rFonts w:ascii="Times New Roman" w:eastAsia="仿宋_GB2312" w:hAnsi="宋体" w:cs="仿宋_GB2312" w:hint="eastAsia"/>
          <w:color w:val="000000"/>
          <w:kern w:val="0"/>
          <w:sz w:val="30"/>
          <w:szCs w:val="30"/>
        </w:rPr>
        <w:t>，申请验收。</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地方高等学校申请验收的需经地方教育行政部门审定后，报</w:t>
      </w:r>
      <w:r w:rsidRPr="001E3FA9">
        <w:rPr>
          <w:rFonts w:ascii="仿宋_GB2312" w:eastAsia="仿宋_GB2312" w:hAnsi="宋体" w:cs="仿宋_GB2312" w:hint="eastAsia"/>
          <w:kern w:val="0"/>
          <w:sz w:val="30"/>
          <w:szCs w:val="30"/>
        </w:rPr>
        <w:t>教育部</w:t>
      </w:r>
      <w:r w:rsidRPr="001E3FA9">
        <w:rPr>
          <w:rFonts w:ascii="Times New Roman" w:eastAsia="仿宋_GB2312" w:hAnsi="宋体" w:cs="仿宋_GB2312" w:hint="eastAsia"/>
          <w:color w:val="000000"/>
          <w:kern w:val="0"/>
          <w:sz w:val="30"/>
          <w:szCs w:val="30"/>
        </w:rPr>
        <w:t>申请验收。</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spacing w:after="100" w:afterAutospacing="1" w:line="360" w:lineRule="auto"/>
        <w:ind w:firstLineChars="200" w:firstLine="602"/>
        <w:jc w:val="left"/>
        <w:rPr>
          <w:rFonts w:ascii="宋体" w:cs="Times New Roman"/>
          <w:kern w:val="0"/>
          <w:sz w:val="24"/>
          <w:szCs w:val="24"/>
        </w:rPr>
      </w:pPr>
      <w:r w:rsidRPr="0007366B">
        <w:rPr>
          <w:rFonts w:ascii="仿宋_GB2312" w:eastAsia="仿宋_GB2312" w:hAnsi="宋体" w:cs="仿宋_GB2312" w:hint="eastAsia"/>
          <w:b/>
          <w:bCs/>
          <w:kern w:val="0"/>
          <w:sz w:val="30"/>
          <w:szCs w:val="30"/>
        </w:rPr>
        <w:t>第二十一条</w:t>
      </w:r>
      <w:r w:rsidRPr="0007366B">
        <w:rPr>
          <w:rFonts w:ascii="仿宋_GB2312" w:eastAsia="仿宋_GB2312" w:hAnsi="宋体" w:cs="仿宋_GB2312"/>
          <w:kern w:val="0"/>
          <w:sz w:val="30"/>
          <w:szCs w:val="30"/>
        </w:rPr>
        <w:t xml:space="preserve">  </w:t>
      </w:r>
      <w:r w:rsidRPr="00751B44">
        <w:rPr>
          <w:rFonts w:ascii="Times New Roman" w:eastAsia="仿宋_GB2312" w:hAnsi="宋体" w:cs="仿宋_GB2312" w:hint="eastAsia"/>
          <w:color w:val="000000"/>
          <w:kern w:val="0"/>
          <w:sz w:val="30"/>
          <w:szCs w:val="30"/>
          <w:highlight w:val="yellow"/>
        </w:rPr>
        <w:t>教育部根据验收申请书</w:t>
      </w:r>
      <w:r w:rsidRPr="00751B44">
        <w:rPr>
          <w:rFonts w:ascii="Times New Roman" w:eastAsia="仿宋_GB2312" w:hAnsi="宋体" w:cs="Times New Roman"/>
          <w:color w:val="000000"/>
          <w:kern w:val="0"/>
          <w:sz w:val="30"/>
          <w:szCs w:val="30"/>
          <w:highlight w:val="yellow"/>
        </w:rPr>
        <w:t>,</w:t>
      </w:r>
      <w:r w:rsidRPr="00751B44">
        <w:rPr>
          <w:rFonts w:ascii="Times New Roman" w:eastAsia="仿宋_GB2312" w:hAnsi="宋体" w:cs="仿宋_GB2312" w:hint="eastAsia"/>
          <w:color w:val="000000"/>
          <w:kern w:val="0"/>
          <w:sz w:val="30"/>
          <w:szCs w:val="30"/>
          <w:highlight w:val="yellow"/>
        </w:rPr>
        <w:t>对仪器、设备、队伍建设情况、建设经费使用情况及依托单位的配套及支撑条件落实情况等进行检查，确定是否同意对重点实验室建设项目进行验收</w:t>
      </w:r>
      <w:r w:rsidRPr="001E3FA9">
        <w:rPr>
          <w:rFonts w:ascii="Times New Roman" w:eastAsia="仿宋_GB2312" w:hAnsi="宋体" w:cs="仿宋_GB2312" w:hint="eastAsia"/>
          <w:color w:val="000000"/>
          <w:kern w:val="0"/>
          <w:sz w:val="30"/>
          <w:szCs w:val="30"/>
        </w:rPr>
        <w:t>。</w:t>
      </w:r>
      <w:r w:rsidRPr="001E3FA9">
        <w:rPr>
          <w:rFonts w:ascii="宋体" w:hAnsi="宋体" w:cs="宋体"/>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第二十二条</w:t>
      </w:r>
      <w:r w:rsidRPr="001E3FA9">
        <w:rPr>
          <w:rFonts w:ascii="宋体" w:eastAsia="仿宋_GB2312" w:hAnsi="宋体" w:cs="宋体"/>
          <w:kern w:val="0"/>
          <w:sz w:val="30"/>
          <w:szCs w:val="30"/>
        </w:rPr>
        <w:t xml:space="preserve">  </w:t>
      </w:r>
      <w:r w:rsidRPr="00EC59B0">
        <w:rPr>
          <w:rFonts w:ascii="Times New Roman" w:eastAsia="仿宋_GB2312" w:hAnsi="宋体" w:cs="仿宋_GB2312" w:hint="eastAsia"/>
          <w:kern w:val="0"/>
          <w:sz w:val="30"/>
          <w:szCs w:val="30"/>
          <w:highlight w:val="yellow"/>
        </w:rPr>
        <w:t>教育部组织验收专家组对教育部重点实验室进行验收（国家重点实验室由科技部组织验收专家组进行验收）</w:t>
      </w:r>
      <w:r w:rsidRPr="001E3FA9">
        <w:rPr>
          <w:rFonts w:ascii="Times New Roman" w:eastAsia="仿宋_GB2312" w:hAnsi="宋体" w:cs="仿宋_GB2312" w:hint="eastAsia"/>
          <w:kern w:val="0"/>
          <w:sz w:val="30"/>
          <w:szCs w:val="30"/>
        </w:rPr>
        <w:t>。</w:t>
      </w:r>
      <w:r w:rsidRPr="001E3FA9">
        <w:rPr>
          <w:rFonts w:ascii="仿宋_GB2312" w:eastAsia="仿宋_GB2312" w:hAnsi="宋体" w:cs="仿宋_GB2312" w:hint="eastAsia"/>
          <w:kern w:val="0"/>
          <w:sz w:val="30"/>
          <w:szCs w:val="30"/>
        </w:rPr>
        <w:t>验收专家</w:t>
      </w:r>
      <w:proofErr w:type="gramStart"/>
      <w:r w:rsidRPr="001E3FA9">
        <w:rPr>
          <w:rFonts w:ascii="仿宋_GB2312" w:eastAsia="仿宋_GB2312" w:hAnsi="宋体" w:cs="仿宋_GB2312" w:hint="eastAsia"/>
          <w:kern w:val="0"/>
          <w:sz w:val="30"/>
          <w:szCs w:val="30"/>
        </w:rPr>
        <w:lastRenderedPageBreak/>
        <w:t>组一般</w:t>
      </w:r>
      <w:proofErr w:type="gramEnd"/>
      <w:r w:rsidRPr="001E3FA9">
        <w:rPr>
          <w:rFonts w:ascii="仿宋_GB2312" w:eastAsia="仿宋_GB2312" w:hAnsi="宋体" w:cs="仿宋_GB2312" w:hint="eastAsia"/>
          <w:kern w:val="0"/>
          <w:sz w:val="30"/>
          <w:szCs w:val="30"/>
        </w:rPr>
        <w:t>由</w:t>
      </w:r>
      <w:r w:rsidRPr="001E3FA9">
        <w:rPr>
          <w:rFonts w:ascii="仿宋_GB2312" w:eastAsia="仿宋_GB2312" w:hAnsi="宋体" w:cs="仿宋_GB2312"/>
          <w:kern w:val="0"/>
          <w:sz w:val="30"/>
          <w:szCs w:val="30"/>
        </w:rPr>
        <w:t>7</w:t>
      </w:r>
      <w:r w:rsidRPr="001E3FA9">
        <w:rPr>
          <w:rFonts w:ascii="仿宋_GB2312" w:eastAsia="仿宋_GB2312" w:hAnsi="宋体" w:cs="仿宋_GB2312" w:hint="eastAsia"/>
          <w:kern w:val="0"/>
          <w:sz w:val="30"/>
          <w:szCs w:val="30"/>
        </w:rPr>
        <w:t>－</w:t>
      </w:r>
      <w:r w:rsidRPr="001E3FA9">
        <w:rPr>
          <w:rFonts w:ascii="仿宋_GB2312" w:eastAsia="仿宋_GB2312" w:hAnsi="宋体" w:cs="仿宋_GB2312"/>
          <w:kern w:val="0"/>
          <w:sz w:val="30"/>
          <w:szCs w:val="30"/>
        </w:rPr>
        <w:t>9</w:t>
      </w:r>
      <w:r w:rsidRPr="001E3FA9">
        <w:rPr>
          <w:rFonts w:ascii="仿宋_GB2312" w:eastAsia="仿宋_GB2312" w:hAnsi="宋体" w:cs="仿宋_GB2312" w:hint="eastAsia"/>
          <w:kern w:val="0"/>
          <w:sz w:val="30"/>
          <w:szCs w:val="30"/>
        </w:rPr>
        <w:t>人组成，包括学术专家和管理专家，其中管理专家不超过</w:t>
      </w:r>
      <w:r w:rsidRPr="001E3FA9">
        <w:rPr>
          <w:rFonts w:ascii="仿宋_GB2312" w:eastAsia="仿宋_GB2312" w:hAnsi="宋体" w:cs="仿宋_GB2312"/>
          <w:kern w:val="0"/>
          <w:sz w:val="30"/>
          <w:szCs w:val="30"/>
        </w:rPr>
        <w:t>2</w:t>
      </w:r>
      <w:r w:rsidRPr="001E3FA9">
        <w:rPr>
          <w:rFonts w:ascii="仿宋_GB2312" w:eastAsia="仿宋_GB2312" w:hAnsi="宋体" w:cs="仿宋_GB2312" w:hint="eastAsia"/>
          <w:kern w:val="0"/>
          <w:sz w:val="30"/>
          <w:szCs w:val="30"/>
        </w:rPr>
        <w:t>人。重点实验室验收实行回避制度，依托单位人员与聘任的实验室学术委员会委员均不能作为验收专家组成员。</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第二十三条</w:t>
      </w:r>
      <w:r w:rsidRPr="001E3FA9">
        <w:rPr>
          <w:rFonts w:ascii="宋体" w:eastAsia="仿宋_GB2312" w:hAnsi="宋体" w:cs="宋体"/>
          <w:kern w:val="0"/>
          <w:sz w:val="30"/>
          <w:szCs w:val="30"/>
        </w:rPr>
        <w:t xml:space="preserve">  </w:t>
      </w:r>
      <w:r w:rsidRPr="001E3FA9">
        <w:rPr>
          <w:rFonts w:ascii="仿宋_GB2312" w:eastAsia="仿宋_GB2312" w:hAnsi="宋体" w:cs="仿宋_GB2312" w:hint="eastAsia"/>
          <w:kern w:val="0"/>
          <w:sz w:val="30"/>
          <w:szCs w:val="30"/>
        </w:rPr>
        <w:t>验收专家组</w:t>
      </w:r>
      <w:proofErr w:type="gramStart"/>
      <w:r w:rsidRPr="001E3FA9">
        <w:rPr>
          <w:rFonts w:ascii="仿宋_GB2312" w:eastAsia="仿宋_GB2312" w:hAnsi="宋体" w:cs="仿宋_GB2312" w:hint="eastAsia"/>
          <w:kern w:val="0"/>
          <w:sz w:val="30"/>
          <w:szCs w:val="30"/>
        </w:rPr>
        <w:t>按重点</w:t>
      </w:r>
      <w:proofErr w:type="gramEnd"/>
      <w:r w:rsidRPr="001E3FA9">
        <w:rPr>
          <w:rFonts w:ascii="仿宋_GB2312" w:eastAsia="仿宋_GB2312" w:hAnsi="宋体" w:cs="仿宋_GB2312" w:hint="eastAsia"/>
          <w:kern w:val="0"/>
          <w:sz w:val="30"/>
          <w:szCs w:val="30"/>
        </w:rPr>
        <w:t>实验室建设项目计划任务书以及验收申请书，听取实验室建设总结报告，进行实地考察，对实验室的研究方向、目标、水平、可持续发展、实验条件、科研及人才培养能力、建设经费使用和仪器配备以及学术委员会组成、开放运行和管理等方面进行综合评议，形成验收专家组意见。</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第二十四条</w:t>
      </w:r>
      <w:r w:rsidRPr="001E3FA9">
        <w:rPr>
          <w:rFonts w:ascii="宋体" w:eastAsia="仿宋_GB2312" w:hAnsi="宋体" w:cs="宋体"/>
          <w:kern w:val="0"/>
          <w:sz w:val="30"/>
          <w:szCs w:val="30"/>
        </w:rPr>
        <w:t xml:space="preserve">  </w:t>
      </w:r>
      <w:r w:rsidRPr="00EC59B0">
        <w:rPr>
          <w:rFonts w:ascii="仿宋_GB2312" w:eastAsia="仿宋_GB2312" w:hAnsi="宋体" w:cs="仿宋_GB2312" w:hint="eastAsia"/>
          <w:kern w:val="0"/>
          <w:sz w:val="30"/>
          <w:szCs w:val="30"/>
          <w:highlight w:val="yellow"/>
        </w:rPr>
        <w:t>在确认落实解决验收中提出的各项问题后，教育部发文批准重点实验室挂牌（国家重点实验室需由科技部批准），正式开放运行，同时聘任重点实验室主任和学术委员会主任。</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adjustRightInd w:val="0"/>
        <w:spacing w:before="100" w:beforeAutospacing="1" w:after="100" w:afterAutospacing="1" w:line="500" w:lineRule="exact"/>
        <w:ind w:right="59"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第二十五条</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color w:val="000000"/>
          <w:kern w:val="0"/>
          <w:sz w:val="30"/>
          <w:szCs w:val="30"/>
        </w:rPr>
        <w:t>教育部积极争取有效的经费渠道支持重点实验室设备更新。确需更新设备的由重点实验室填报</w:t>
      </w:r>
      <w:r w:rsidRPr="00565B6E">
        <w:rPr>
          <w:rFonts w:ascii="Times New Roman" w:eastAsia="仿宋_GB2312" w:hAnsi="宋体" w:cs="仿宋_GB2312" w:hint="eastAsia"/>
          <w:color w:val="000000"/>
          <w:kern w:val="0"/>
          <w:sz w:val="30"/>
          <w:szCs w:val="30"/>
          <w:highlight w:val="yellow"/>
        </w:rPr>
        <w:t>《国家重点实验室设备更新申请书》</w:t>
      </w:r>
      <w:r w:rsidRPr="001E3FA9">
        <w:rPr>
          <w:rFonts w:ascii="Times New Roman" w:eastAsia="仿宋_GB2312" w:hAnsi="宋体" w:cs="仿宋_GB2312" w:hint="eastAsia"/>
          <w:color w:val="000000"/>
          <w:kern w:val="0"/>
          <w:sz w:val="30"/>
          <w:szCs w:val="30"/>
        </w:rPr>
        <w:t>或《教育部重点实验室设备更新申请书》，由依托单位按正式公文报送教育部。必要时主管部门有权调配由国家装备的大型科研仪器设备。</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07366B">
        <w:rPr>
          <w:rFonts w:ascii="仿宋_GB2312" w:eastAsia="仿宋_GB2312" w:hAnsi="宋体" w:cs="仿宋_GB2312" w:hint="eastAsia"/>
          <w:b/>
          <w:bCs/>
          <w:kern w:val="0"/>
          <w:sz w:val="30"/>
          <w:szCs w:val="30"/>
        </w:rPr>
        <w:t>第二十六条</w:t>
      </w:r>
      <w:r w:rsidRPr="0007366B">
        <w:rPr>
          <w:rFonts w:ascii="仿宋_GB2312" w:eastAsia="仿宋_GB2312" w:hAnsi="宋体" w:cs="仿宋_GB2312"/>
          <w:kern w:val="0"/>
          <w:sz w:val="30"/>
          <w:szCs w:val="30"/>
        </w:rPr>
        <w:t xml:space="preserve">  </w:t>
      </w:r>
      <w:r w:rsidRPr="001E3FA9">
        <w:rPr>
          <w:rFonts w:ascii="Times New Roman" w:eastAsia="仿宋_GB2312" w:hAnsi="宋体" w:cs="仿宋_GB2312" w:hint="eastAsia"/>
          <w:color w:val="000000"/>
          <w:kern w:val="0"/>
          <w:sz w:val="30"/>
          <w:szCs w:val="30"/>
        </w:rPr>
        <w:t>重点实验室仪器设备更新应纳入依托单位的重点建设范畴。</w:t>
      </w:r>
      <w:r w:rsidRPr="001E3FA9">
        <w:rPr>
          <w:rFonts w:ascii="宋体" w:hAnsi="宋体" w:cs="宋体"/>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第二十七条</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color w:val="000000"/>
          <w:kern w:val="0"/>
          <w:sz w:val="30"/>
          <w:szCs w:val="30"/>
        </w:rPr>
        <w:t>重点实验室仪器设备更新计划完成后，教育部组织验收专家组，对完成情况进行验收。</w:t>
      </w:r>
      <w:r w:rsidRPr="001E3FA9">
        <w:rPr>
          <w:rFonts w:ascii="Times New Roman" w:eastAsia="仿宋_GB2312" w:hAnsi="宋体" w:cs="Times New Roman"/>
          <w:color w:val="000000"/>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07366B">
        <w:rPr>
          <w:rFonts w:ascii="仿宋_GB2312" w:eastAsia="仿宋_GB2312" w:hAnsi="宋体" w:cs="仿宋_GB2312" w:hint="eastAsia"/>
          <w:b/>
          <w:bCs/>
          <w:kern w:val="0"/>
          <w:sz w:val="30"/>
          <w:szCs w:val="30"/>
        </w:rPr>
        <w:t>第二十八条</w:t>
      </w:r>
      <w:r w:rsidRPr="0007366B">
        <w:rPr>
          <w:rFonts w:ascii="仿宋_GB2312" w:eastAsia="仿宋_GB2312" w:hAnsi="宋体" w:cs="仿宋_GB2312"/>
          <w:b/>
          <w:bCs/>
          <w:kern w:val="0"/>
          <w:sz w:val="30"/>
          <w:szCs w:val="30"/>
        </w:rPr>
        <w:t xml:space="preserve"> </w:t>
      </w:r>
      <w:r w:rsidRPr="001E3FA9">
        <w:rPr>
          <w:rFonts w:ascii="宋体" w:hAnsi="宋体" w:cs="宋体"/>
          <w:b/>
          <w:bCs/>
          <w:kern w:val="0"/>
          <w:sz w:val="30"/>
          <w:szCs w:val="30"/>
        </w:rPr>
        <w:t xml:space="preserve"> </w:t>
      </w:r>
      <w:r w:rsidRPr="001E3FA9">
        <w:rPr>
          <w:rFonts w:ascii="Times New Roman" w:eastAsia="仿宋_GB2312" w:hAnsi="宋体" w:cs="仿宋_GB2312" w:hint="eastAsia"/>
          <w:color w:val="000000"/>
          <w:kern w:val="0"/>
          <w:sz w:val="30"/>
          <w:szCs w:val="30"/>
        </w:rPr>
        <w:t>根据国民经济和学科发展的需要以及重点实验室运行状况，教育部可调整重点实验室的布局、研究方向及组成，并对重点实验室进行重组、整合、撤消等。国家重点实验室的调整、重组等工作由科技部负责进行。</w:t>
      </w:r>
      <w:r w:rsidRPr="001E3FA9">
        <w:rPr>
          <w:rFonts w:ascii="宋体" w:hAnsi="宋体" w:cs="宋体"/>
          <w:kern w:val="0"/>
          <w:sz w:val="30"/>
          <w:szCs w:val="30"/>
        </w:rPr>
        <w:t xml:space="preserve"> </w:t>
      </w:r>
    </w:p>
    <w:p w:rsidR="00F07334" w:rsidRPr="001E3FA9" w:rsidRDefault="00F07334" w:rsidP="00BF07FB">
      <w:pPr>
        <w:widowControl/>
        <w:wordWrap w:val="0"/>
        <w:spacing w:after="100" w:afterAutospacing="1" w:line="360" w:lineRule="auto"/>
        <w:ind w:firstLineChars="200" w:firstLine="602"/>
        <w:jc w:val="left"/>
        <w:rPr>
          <w:rFonts w:ascii="宋体" w:cs="Times New Roman"/>
          <w:kern w:val="0"/>
          <w:sz w:val="24"/>
          <w:szCs w:val="24"/>
        </w:rPr>
      </w:pPr>
      <w:r w:rsidRPr="0007366B">
        <w:rPr>
          <w:rFonts w:ascii="仿宋_GB2312" w:eastAsia="仿宋_GB2312" w:hAnsi="宋体" w:cs="仿宋_GB2312" w:hint="eastAsia"/>
          <w:b/>
          <w:bCs/>
          <w:kern w:val="0"/>
          <w:sz w:val="30"/>
          <w:szCs w:val="30"/>
        </w:rPr>
        <w:lastRenderedPageBreak/>
        <w:t>第二十九条</w:t>
      </w:r>
      <w:r w:rsidRPr="0007366B">
        <w:rPr>
          <w:rFonts w:ascii="仿宋_GB2312" w:eastAsia="仿宋_GB2312" w:hAnsi="宋体" w:cs="仿宋_GB2312"/>
          <w:b/>
          <w:bCs/>
          <w:kern w:val="0"/>
          <w:sz w:val="30"/>
          <w:szCs w:val="30"/>
        </w:rPr>
        <w:t xml:space="preserve"> </w:t>
      </w:r>
      <w:r w:rsidRPr="001E3FA9">
        <w:rPr>
          <w:rFonts w:ascii="宋体" w:hAnsi="宋体" w:cs="宋体"/>
          <w:b/>
          <w:bCs/>
          <w:kern w:val="0"/>
          <w:sz w:val="30"/>
          <w:szCs w:val="30"/>
        </w:rPr>
        <w:t xml:space="preserve"> </w:t>
      </w:r>
      <w:r w:rsidRPr="001E3FA9">
        <w:rPr>
          <w:rFonts w:ascii="Times New Roman" w:eastAsia="仿宋_GB2312" w:hAnsi="宋体" w:cs="仿宋_GB2312" w:hint="eastAsia"/>
          <w:color w:val="000000"/>
          <w:kern w:val="0"/>
          <w:sz w:val="30"/>
          <w:szCs w:val="30"/>
        </w:rPr>
        <w:t>确因学科发展需对重点实验室</w:t>
      </w:r>
      <w:r w:rsidRPr="00565B6E">
        <w:rPr>
          <w:rFonts w:ascii="Times New Roman" w:eastAsia="仿宋_GB2312" w:hAnsi="宋体" w:cs="仿宋_GB2312" w:hint="eastAsia"/>
          <w:color w:val="000000"/>
          <w:kern w:val="0"/>
          <w:sz w:val="30"/>
          <w:szCs w:val="30"/>
          <w:highlight w:val="yellow"/>
        </w:rPr>
        <w:t>更名</w:t>
      </w:r>
      <w:r w:rsidRPr="001E3FA9">
        <w:rPr>
          <w:rFonts w:ascii="Times New Roman" w:eastAsia="仿宋_GB2312" w:hAnsi="宋体" w:cs="仿宋_GB2312" w:hint="eastAsia"/>
          <w:color w:val="000000"/>
          <w:kern w:val="0"/>
          <w:sz w:val="30"/>
          <w:szCs w:val="30"/>
        </w:rPr>
        <w:t>，或变更主要研究方向，或对联合实验室进行调整、重组，须由实验室主任提出书面报告，经学术委员会或组织相关学科的专家进行论证，提出论证报告，由依托单位以正式公文报教育部。</w:t>
      </w:r>
      <w:r w:rsidRPr="001E3FA9">
        <w:rPr>
          <w:rFonts w:ascii="宋体" w:hAnsi="宋体" w:cs="宋体"/>
          <w:kern w:val="0"/>
          <w:sz w:val="30"/>
          <w:szCs w:val="30"/>
        </w:rPr>
        <w:t xml:space="preserve"> </w:t>
      </w:r>
    </w:p>
    <w:p w:rsidR="00F07334" w:rsidRPr="001E3FA9" w:rsidRDefault="00F07334" w:rsidP="00BF07FB">
      <w:pPr>
        <w:widowControl/>
        <w:spacing w:after="100" w:afterAutospacing="1" w:line="360" w:lineRule="auto"/>
        <w:ind w:firstLineChars="200" w:firstLine="602"/>
        <w:jc w:val="center"/>
        <w:rPr>
          <w:rFonts w:ascii="宋体" w:cs="Times New Roman"/>
          <w:kern w:val="0"/>
          <w:sz w:val="24"/>
          <w:szCs w:val="24"/>
        </w:rPr>
      </w:pPr>
      <w:r w:rsidRPr="001E3FA9">
        <w:rPr>
          <w:rFonts w:ascii="宋体" w:hAnsi="宋体" w:cs="宋体" w:hint="eastAsia"/>
          <w:b/>
          <w:bCs/>
          <w:kern w:val="0"/>
          <w:sz w:val="30"/>
          <w:szCs w:val="30"/>
        </w:rPr>
        <w:t>第四章</w:t>
      </w:r>
      <w:r w:rsidRPr="001E3FA9">
        <w:rPr>
          <w:rFonts w:ascii="宋体" w:hAnsi="宋体" w:cs="宋体"/>
          <w:b/>
          <w:bCs/>
          <w:kern w:val="0"/>
          <w:sz w:val="30"/>
          <w:szCs w:val="30"/>
        </w:rPr>
        <w:t xml:space="preserve">  </w:t>
      </w:r>
      <w:r w:rsidRPr="001E3FA9">
        <w:rPr>
          <w:rFonts w:ascii="宋体" w:hAnsi="宋体" w:cs="宋体" w:hint="eastAsia"/>
          <w:b/>
          <w:bCs/>
          <w:kern w:val="0"/>
          <w:sz w:val="30"/>
          <w:szCs w:val="30"/>
        </w:rPr>
        <w:t>运行与管理</w:t>
      </w:r>
    </w:p>
    <w:p w:rsidR="00F07334" w:rsidRDefault="00F07334" w:rsidP="003601D6">
      <w:pPr>
        <w:widowControl/>
        <w:spacing w:after="100" w:afterAutospacing="1" w:line="360" w:lineRule="auto"/>
        <w:ind w:firstLine="516"/>
        <w:jc w:val="left"/>
        <w:rPr>
          <w:rFonts w:ascii="仿宋_GB2312" w:eastAsia="仿宋_GB2312" w:hAnsi="宋体" w:cs="Times New Roman"/>
          <w:b/>
          <w:bCs/>
          <w:kern w:val="0"/>
          <w:sz w:val="30"/>
          <w:szCs w:val="30"/>
        </w:rPr>
      </w:pPr>
      <w:r w:rsidRPr="0007366B">
        <w:rPr>
          <w:rFonts w:ascii="仿宋_GB2312" w:eastAsia="仿宋_GB2312" w:hAnsi="宋体" w:cs="仿宋_GB2312" w:hint="eastAsia"/>
          <w:b/>
          <w:bCs/>
          <w:kern w:val="0"/>
          <w:sz w:val="30"/>
          <w:szCs w:val="30"/>
        </w:rPr>
        <w:t>第三十条</w:t>
      </w:r>
      <w:r w:rsidRPr="001E3FA9">
        <w:rPr>
          <w:rFonts w:ascii="宋体" w:hAnsi="宋体" w:cs="宋体"/>
          <w:b/>
          <w:bCs/>
          <w:kern w:val="0"/>
          <w:sz w:val="30"/>
          <w:szCs w:val="30"/>
        </w:rPr>
        <w:t xml:space="preserve">  </w:t>
      </w:r>
      <w:r w:rsidRPr="001E3FA9">
        <w:rPr>
          <w:rFonts w:ascii="Times New Roman" w:eastAsia="仿宋_GB2312" w:hAnsi="宋体" w:cs="仿宋_GB2312" w:hint="eastAsia"/>
          <w:color w:val="000000"/>
          <w:kern w:val="0"/>
          <w:sz w:val="30"/>
          <w:szCs w:val="30"/>
        </w:rPr>
        <w:t>重点实验室实行依托单位领导下的主任负责制。</w:t>
      </w:r>
      <w:r w:rsidRPr="001E3FA9">
        <w:rPr>
          <w:rFonts w:ascii="宋体" w:hAnsi="宋体" w:cs="宋体"/>
          <w:kern w:val="0"/>
          <w:sz w:val="30"/>
          <w:szCs w:val="30"/>
        </w:rPr>
        <w:t xml:space="preserve"> </w:t>
      </w:r>
      <w:r>
        <w:rPr>
          <w:rFonts w:ascii="宋体" w:hAnsi="宋体" w:cs="宋体"/>
          <w:kern w:val="0"/>
          <w:sz w:val="30"/>
          <w:szCs w:val="30"/>
        </w:rPr>
        <w:t xml:space="preserve">  </w:t>
      </w:r>
    </w:p>
    <w:p w:rsidR="00F07334" w:rsidRPr="001E3FA9" w:rsidRDefault="00F07334" w:rsidP="003601D6">
      <w:pPr>
        <w:widowControl/>
        <w:wordWrap w:val="0"/>
        <w:spacing w:after="100" w:afterAutospacing="1" w:line="360" w:lineRule="auto"/>
        <w:ind w:firstLine="516"/>
        <w:jc w:val="left"/>
        <w:rPr>
          <w:rFonts w:ascii="宋体" w:cs="Times New Roman"/>
          <w:kern w:val="0"/>
          <w:sz w:val="24"/>
          <w:szCs w:val="24"/>
        </w:rPr>
      </w:pPr>
      <w:r>
        <w:rPr>
          <w:rFonts w:ascii="仿宋_GB2312" w:eastAsia="仿宋_GB2312" w:hAnsi="宋体" w:cs="仿宋_GB2312" w:hint="eastAsia"/>
          <w:b/>
          <w:bCs/>
          <w:kern w:val="0"/>
          <w:sz w:val="30"/>
          <w:szCs w:val="30"/>
        </w:rPr>
        <w:t>第</w:t>
      </w:r>
      <w:r w:rsidRPr="0007366B">
        <w:rPr>
          <w:rFonts w:ascii="仿宋_GB2312" w:eastAsia="仿宋_GB2312" w:hAnsi="宋体" w:cs="仿宋_GB2312" w:hint="eastAsia"/>
          <w:b/>
          <w:bCs/>
          <w:kern w:val="0"/>
          <w:sz w:val="30"/>
          <w:szCs w:val="30"/>
        </w:rPr>
        <w:t>三十一条</w:t>
      </w:r>
      <w:r w:rsidRPr="0007366B">
        <w:rPr>
          <w:rFonts w:ascii="仿宋_GB2312" w:eastAsia="仿宋_GB2312" w:hAnsi="宋体" w:cs="仿宋_GB2312"/>
          <w:b/>
          <w:bCs/>
          <w:kern w:val="0"/>
          <w:sz w:val="30"/>
          <w:szCs w:val="30"/>
        </w:rPr>
        <w:t xml:space="preserve"> </w:t>
      </w:r>
      <w:r w:rsidRPr="001E3FA9">
        <w:rPr>
          <w:rFonts w:ascii="宋体" w:hAnsi="宋体" w:cs="宋体"/>
          <w:b/>
          <w:bCs/>
          <w:kern w:val="0"/>
          <w:sz w:val="30"/>
          <w:szCs w:val="30"/>
        </w:rPr>
        <w:t xml:space="preserve"> </w:t>
      </w:r>
      <w:r w:rsidRPr="001E3FA9">
        <w:rPr>
          <w:rFonts w:ascii="Times New Roman" w:eastAsia="仿宋_GB2312" w:hAnsi="宋体" w:cs="仿宋_GB2312" w:hint="eastAsia"/>
          <w:color w:val="000000"/>
          <w:kern w:val="0"/>
          <w:sz w:val="30"/>
          <w:szCs w:val="30"/>
        </w:rPr>
        <w:t>重点实验室主任负责实验室的全面工作。重点实验室必须设立一名专职副主任，负责实验室的日常管理。</w:t>
      </w:r>
      <w:r w:rsidRPr="001E3FA9">
        <w:rPr>
          <w:rFonts w:ascii="宋体" w:hAnsi="宋体" w:cs="宋体"/>
          <w:kern w:val="0"/>
          <w:sz w:val="30"/>
          <w:szCs w:val="30"/>
        </w:rPr>
        <w:t xml:space="preserve"> </w:t>
      </w:r>
    </w:p>
    <w:p w:rsidR="00F07334" w:rsidRPr="001E3FA9" w:rsidRDefault="00F07334" w:rsidP="00BF07FB">
      <w:pPr>
        <w:widowControl/>
        <w:wordWrap w:val="0"/>
        <w:spacing w:line="520" w:lineRule="exact"/>
        <w:ind w:firstLineChars="200" w:firstLine="602"/>
        <w:jc w:val="left"/>
        <w:rPr>
          <w:rFonts w:ascii="宋体" w:cs="Times New Roman"/>
          <w:kern w:val="0"/>
          <w:sz w:val="24"/>
          <w:szCs w:val="24"/>
        </w:rPr>
      </w:pPr>
      <w:r w:rsidRPr="001E3FA9">
        <w:rPr>
          <w:rFonts w:ascii="仿宋_GB2312" w:eastAsia="仿宋_GB2312" w:hAnsi="宋体" w:cs="仿宋_GB2312" w:hint="eastAsia"/>
          <w:b/>
          <w:bCs/>
          <w:kern w:val="0"/>
          <w:sz w:val="30"/>
          <w:szCs w:val="30"/>
        </w:rPr>
        <w:t>第三十二条</w:t>
      </w:r>
      <w:r w:rsidRPr="001E3FA9">
        <w:rPr>
          <w:rFonts w:ascii="仿宋_GB2312" w:eastAsia="仿宋_GB2312" w:hAnsi="宋体" w:cs="仿宋_GB2312"/>
          <w:b/>
          <w:bCs/>
          <w:kern w:val="0"/>
          <w:sz w:val="30"/>
          <w:szCs w:val="30"/>
        </w:rPr>
        <w:t xml:space="preserve">  </w:t>
      </w:r>
      <w:r w:rsidRPr="001E3FA9">
        <w:rPr>
          <w:rFonts w:ascii="仿宋_GB2312" w:eastAsia="仿宋_GB2312" w:hAnsi="宋体" w:cs="仿宋_GB2312" w:hint="eastAsia"/>
          <w:kern w:val="0"/>
          <w:sz w:val="30"/>
          <w:szCs w:val="30"/>
        </w:rPr>
        <w:t>重点实验室主任由依托单位推荐，教育部聘任。重点实验室主任的任职条件是：（</w:t>
      </w:r>
      <w:r w:rsidRPr="001E3FA9">
        <w:rPr>
          <w:rFonts w:ascii="仿宋_GB2312" w:eastAsia="仿宋_GB2312" w:hAnsi="宋体" w:cs="仿宋_GB2312"/>
          <w:kern w:val="0"/>
          <w:sz w:val="30"/>
          <w:szCs w:val="30"/>
        </w:rPr>
        <w:t>1</w:t>
      </w:r>
      <w:r w:rsidRPr="001E3FA9">
        <w:rPr>
          <w:rFonts w:ascii="仿宋_GB2312" w:eastAsia="仿宋_GB2312" w:hAnsi="宋体" w:cs="仿宋_GB2312" w:hint="eastAsia"/>
          <w:kern w:val="0"/>
          <w:sz w:val="30"/>
          <w:szCs w:val="30"/>
        </w:rPr>
        <w:t>）本领域国内外知名的学术带头人。（</w:t>
      </w:r>
      <w:r w:rsidRPr="001E3FA9">
        <w:rPr>
          <w:rFonts w:ascii="仿宋_GB2312" w:eastAsia="仿宋_GB2312" w:hAnsi="宋体" w:cs="仿宋_GB2312"/>
          <w:kern w:val="0"/>
          <w:sz w:val="30"/>
          <w:szCs w:val="30"/>
        </w:rPr>
        <w:t>2</w:t>
      </w:r>
      <w:r w:rsidRPr="001E3FA9">
        <w:rPr>
          <w:rFonts w:ascii="仿宋_GB2312" w:eastAsia="仿宋_GB2312" w:hAnsi="宋体" w:cs="仿宋_GB2312" w:hint="eastAsia"/>
          <w:kern w:val="0"/>
          <w:sz w:val="30"/>
          <w:szCs w:val="30"/>
        </w:rPr>
        <w:t>）具有较强的组织协调能力和凝聚力。（</w:t>
      </w:r>
      <w:r w:rsidRPr="001E3FA9">
        <w:rPr>
          <w:rFonts w:ascii="仿宋_GB2312" w:eastAsia="仿宋_GB2312" w:hAnsi="宋体" w:cs="仿宋_GB2312"/>
          <w:kern w:val="0"/>
          <w:sz w:val="30"/>
          <w:szCs w:val="30"/>
        </w:rPr>
        <w:t>3</w:t>
      </w:r>
      <w:r w:rsidRPr="001E3FA9">
        <w:rPr>
          <w:rFonts w:ascii="仿宋_GB2312" w:eastAsia="仿宋_GB2312" w:hAnsi="宋体" w:cs="仿宋_GB2312" w:hint="eastAsia"/>
          <w:kern w:val="0"/>
          <w:sz w:val="30"/>
          <w:szCs w:val="30"/>
        </w:rPr>
        <w:t>）具有较强的管理能力和水平。（</w:t>
      </w:r>
      <w:r w:rsidRPr="001E3FA9">
        <w:rPr>
          <w:rFonts w:ascii="仿宋_GB2312" w:eastAsia="仿宋_GB2312" w:hAnsi="宋体" w:cs="仿宋_GB2312"/>
          <w:kern w:val="0"/>
          <w:sz w:val="30"/>
          <w:szCs w:val="30"/>
        </w:rPr>
        <w:t>4</w:t>
      </w:r>
      <w:r w:rsidRPr="001E3FA9">
        <w:rPr>
          <w:rFonts w:ascii="仿宋_GB2312" w:eastAsia="仿宋_GB2312" w:hAnsi="宋体" w:cs="仿宋_GB2312" w:hint="eastAsia"/>
          <w:kern w:val="0"/>
          <w:sz w:val="30"/>
          <w:szCs w:val="30"/>
        </w:rPr>
        <w:t>）身体健康，年龄一般不超过</w:t>
      </w:r>
      <w:r w:rsidRPr="001E3FA9">
        <w:rPr>
          <w:rFonts w:ascii="仿宋_GB2312" w:eastAsia="仿宋_GB2312" w:hAnsi="宋体" w:cs="仿宋_GB2312"/>
          <w:kern w:val="0"/>
          <w:sz w:val="30"/>
          <w:szCs w:val="30"/>
        </w:rPr>
        <w:t>60</w:t>
      </w:r>
      <w:r w:rsidRPr="001E3FA9">
        <w:rPr>
          <w:rFonts w:ascii="仿宋_GB2312" w:eastAsia="仿宋_GB2312" w:hAnsi="宋体" w:cs="仿宋_GB2312" w:hint="eastAsia"/>
          <w:kern w:val="0"/>
          <w:sz w:val="30"/>
          <w:szCs w:val="30"/>
        </w:rPr>
        <w:t>岁，原则上任期为</w:t>
      </w:r>
      <w:r w:rsidRPr="001E3FA9">
        <w:rPr>
          <w:rFonts w:ascii="仿宋_GB2312" w:eastAsia="仿宋_GB2312" w:hAnsi="宋体" w:cs="仿宋_GB2312"/>
          <w:kern w:val="0"/>
          <w:sz w:val="30"/>
          <w:szCs w:val="30"/>
        </w:rPr>
        <w:t>5</w:t>
      </w:r>
      <w:r w:rsidRPr="001E3FA9">
        <w:rPr>
          <w:rFonts w:ascii="仿宋_GB2312" w:eastAsia="仿宋_GB2312" w:hAnsi="宋体" w:cs="仿宋_GB2312" w:hint="eastAsia"/>
          <w:kern w:val="0"/>
          <w:sz w:val="30"/>
          <w:szCs w:val="30"/>
        </w:rPr>
        <w:t>年，一般每年在实验室工作时间不少于</w:t>
      </w:r>
      <w:r w:rsidRPr="001E3FA9">
        <w:rPr>
          <w:rFonts w:ascii="仿宋_GB2312" w:eastAsia="仿宋_GB2312" w:hAnsi="宋体" w:cs="仿宋_GB2312"/>
          <w:kern w:val="0"/>
          <w:sz w:val="30"/>
          <w:szCs w:val="30"/>
        </w:rPr>
        <w:t>8</w:t>
      </w:r>
      <w:r w:rsidRPr="001E3FA9">
        <w:rPr>
          <w:rFonts w:ascii="仿宋_GB2312" w:eastAsia="仿宋_GB2312" w:hAnsi="宋体" w:cs="仿宋_GB2312" w:hint="eastAsia"/>
          <w:kern w:val="0"/>
          <w:sz w:val="30"/>
          <w:szCs w:val="30"/>
        </w:rPr>
        <w:t>个月。</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第三十三条</w:t>
      </w:r>
      <w:r w:rsidRPr="001E3FA9">
        <w:rPr>
          <w:rFonts w:ascii="宋体" w:eastAsia="仿宋_GB2312" w:hAnsi="宋体" w:cs="宋体"/>
          <w:b/>
          <w:bCs/>
          <w:kern w:val="0"/>
          <w:sz w:val="30"/>
          <w:szCs w:val="30"/>
        </w:rPr>
        <w:t xml:space="preserve">  </w:t>
      </w:r>
      <w:r w:rsidRPr="001E3FA9">
        <w:rPr>
          <w:rFonts w:ascii="Times New Roman" w:eastAsia="仿宋_GB2312" w:hAnsi="宋体" w:cs="仿宋_GB2312" w:hint="eastAsia"/>
          <w:kern w:val="0"/>
          <w:sz w:val="30"/>
          <w:szCs w:val="30"/>
        </w:rPr>
        <w:t>重点</w:t>
      </w:r>
      <w:r w:rsidRPr="001E3FA9">
        <w:rPr>
          <w:rFonts w:ascii="仿宋_GB2312" w:eastAsia="仿宋_GB2312" w:hAnsi="宋体" w:cs="仿宋_GB2312" w:hint="eastAsia"/>
          <w:kern w:val="0"/>
          <w:sz w:val="30"/>
          <w:szCs w:val="30"/>
        </w:rPr>
        <w:t>实验室主任采取“</w:t>
      </w:r>
      <w:r w:rsidRPr="001E3FA9">
        <w:rPr>
          <w:rFonts w:ascii="仿宋_GB2312" w:eastAsia="仿宋_GB2312" w:hAnsi="宋体" w:cs="仿宋_GB2312"/>
          <w:kern w:val="0"/>
          <w:sz w:val="30"/>
          <w:szCs w:val="30"/>
        </w:rPr>
        <w:t>2+3</w:t>
      </w:r>
      <w:r w:rsidRPr="001E3FA9">
        <w:rPr>
          <w:rFonts w:ascii="仿宋_GB2312" w:eastAsia="仿宋_GB2312" w:hAnsi="宋体" w:cs="仿宋_GB2312" w:hint="eastAsia"/>
          <w:kern w:val="0"/>
          <w:sz w:val="30"/>
          <w:szCs w:val="30"/>
        </w:rPr>
        <w:t>”模式管理，即受聘的实验室主任工作</w:t>
      </w:r>
      <w:r w:rsidRPr="001E3FA9">
        <w:rPr>
          <w:rFonts w:ascii="仿宋_GB2312" w:eastAsia="仿宋_GB2312" w:hAnsi="宋体" w:cs="仿宋_GB2312"/>
          <w:kern w:val="0"/>
          <w:sz w:val="30"/>
          <w:szCs w:val="30"/>
        </w:rPr>
        <w:t>2</w:t>
      </w:r>
      <w:r w:rsidRPr="001E3FA9">
        <w:rPr>
          <w:rFonts w:ascii="仿宋_GB2312" w:eastAsia="仿宋_GB2312" w:hAnsi="宋体" w:cs="仿宋_GB2312" w:hint="eastAsia"/>
          <w:kern w:val="0"/>
          <w:sz w:val="30"/>
          <w:szCs w:val="30"/>
        </w:rPr>
        <w:t>年后，教育部会同依托单位对实验室主任的工作和实验室的运行状况进行届中考核，考核通过后，继续聘任</w:t>
      </w:r>
      <w:r w:rsidRPr="001E3FA9">
        <w:rPr>
          <w:rFonts w:ascii="仿宋_GB2312" w:eastAsia="仿宋_GB2312" w:hAnsi="宋体" w:cs="仿宋_GB2312"/>
          <w:kern w:val="0"/>
          <w:sz w:val="30"/>
          <w:szCs w:val="30"/>
        </w:rPr>
        <w:t>3</w:t>
      </w:r>
      <w:r w:rsidRPr="001E3FA9">
        <w:rPr>
          <w:rFonts w:ascii="仿宋_GB2312" w:eastAsia="仿宋_GB2312" w:hAnsi="宋体" w:cs="仿宋_GB2312" w:hint="eastAsia"/>
          <w:kern w:val="0"/>
          <w:sz w:val="30"/>
          <w:szCs w:val="30"/>
        </w:rPr>
        <w:t>年，否则予以解聘。</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第三十四条</w:t>
      </w:r>
      <w:r w:rsidRPr="001E3FA9">
        <w:rPr>
          <w:rFonts w:ascii="宋体" w:eastAsia="仿宋_GB2312" w:hAnsi="宋体" w:cs="宋体"/>
          <w:b/>
          <w:bCs/>
          <w:kern w:val="0"/>
          <w:sz w:val="30"/>
          <w:szCs w:val="30"/>
        </w:rPr>
        <w:t xml:space="preserve">  </w:t>
      </w:r>
      <w:r w:rsidRPr="001E3FA9">
        <w:rPr>
          <w:rFonts w:ascii="仿宋_GB2312" w:eastAsia="仿宋_GB2312" w:hAnsi="宋体" w:cs="仿宋_GB2312" w:hint="eastAsia"/>
          <w:kern w:val="0"/>
          <w:sz w:val="30"/>
          <w:szCs w:val="30"/>
        </w:rPr>
        <w:t>学术委员会是重点实验室的学术指导机构，主要任务是审议实验室的目标、任务和研究方向，审议实验室的重大学术活动、年度工作，审批开放研究课题。学术委员会会议每年至少召开一次。重点实验室主任要在会议上</w:t>
      </w:r>
      <w:proofErr w:type="gramStart"/>
      <w:r w:rsidRPr="001E3FA9">
        <w:rPr>
          <w:rFonts w:ascii="仿宋_GB2312" w:eastAsia="仿宋_GB2312" w:hAnsi="宋体" w:cs="仿宋_GB2312" w:hint="eastAsia"/>
          <w:kern w:val="0"/>
          <w:sz w:val="30"/>
          <w:szCs w:val="30"/>
        </w:rPr>
        <w:t>向学术</w:t>
      </w:r>
      <w:proofErr w:type="gramEnd"/>
      <w:r w:rsidRPr="001E3FA9">
        <w:rPr>
          <w:rFonts w:ascii="仿宋_GB2312" w:eastAsia="仿宋_GB2312" w:hAnsi="宋体" w:cs="仿宋_GB2312" w:hint="eastAsia"/>
          <w:kern w:val="0"/>
          <w:sz w:val="30"/>
          <w:szCs w:val="30"/>
        </w:rPr>
        <w:t>委员会委员作实验室工作报告。</w:t>
      </w:r>
      <w:r w:rsidRPr="001E3FA9">
        <w:rPr>
          <w:rFonts w:ascii="仿宋_GB2312" w:eastAsia="仿宋_GB2312" w:hAnsi="宋体" w:cs="仿宋_GB2312"/>
          <w:kern w:val="0"/>
          <w:sz w:val="30"/>
          <w:szCs w:val="30"/>
        </w:rPr>
        <w:t xml:space="preserve"> </w:t>
      </w:r>
    </w:p>
    <w:p w:rsidR="00F07334" w:rsidRPr="001E3FA9" w:rsidRDefault="00F07334" w:rsidP="001E3FA9">
      <w:pPr>
        <w:widowControl/>
        <w:wordWrap w:val="0"/>
        <w:spacing w:before="100" w:beforeAutospacing="1" w:after="100" w:afterAutospacing="1" w:line="480" w:lineRule="exact"/>
        <w:ind w:firstLine="630"/>
        <w:jc w:val="left"/>
        <w:rPr>
          <w:rFonts w:ascii="宋体" w:cs="Times New Roman"/>
          <w:kern w:val="0"/>
          <w:sz w:val="24"/>
          <w:szCs w:val="24"/>
        </w:rPr>
      </w:pPr>
      <w:r w:rsidRPr="001E3FA9">
        <w:rPr>
          <w:rFonts w:ascii="Times New Roman" w:eastAsia="仿宋_GB2312" w:hAnsi="宋体" w:cs="仿宋_GB2312" w:hint="eastAsia"/>
          <w:b/>
          <w:bCs/>
          <w:kern w:val="0"/>
          <w:sz w:val="30"/>
          <w:szCs w:val="30"/>
        </w:rPr>
        <w:lastRenderedPageBreak/>
        <w:t>第三十五条</w:t>
      </w:r>
      <w:r w:rsidRPr="001E3FA9">
        <w:rPr>
          <w:rFonts w:ascii="宋体" w:eastAsia="仿宋_GB2312" w:hAnsi="宋体" w:cs="宋体"/>
          <w:b/>
          <w:bCs/>
          <w:kern w:val="0"/>
          <w:sz w:val="30"/>
          <w:szCs w:val="30"/>
        </w:rPr>
        <w:t xml:space="preserve">  </w:t>
      </w:r>
      <w:r w:rsidRPr="001E3FA9">
        <w:rPr>
          <w:rFonts w:ascii="仿宋_GB2312" w:eastAsia="仿宋_GB2312" w:hAnsi="宋体" w:cs="仿宋_GB2312" w:hint="eastAsia"/>
          <w:kern w:val="0"/>
          <w:sz w:val="30"/>
          <w:szCs w:val="30"/>
        </w:rPr>
        <w:t>学术委员会由国内外优秀专家组成，人数不超过</w:t>
      </w:r>
      <w:r w:rsidRPr="001E3FA9">
        <w:rPr>
          <w:rFonts w:ascii="仿宋_GB2312" w:eastAsia="仿宋_GB2312" w:hAnsi="宋体" w:cs="仿宋_GB2312"/>
          <w:kern w:val="0"/>
          <w:sz w:val="30"/>
          <w:szCs w:val="30"/>
        </w:rPr>
        <w:t>15</w:t>
      </w:r>
      <w:r w:rsidRPr="001E3FA9">
        <w:rPr>
          <w:rFonts w:ascii="仿宋_GB2312" w:eastAsia="仿宋_GB2312" w:hAnsi="宋体" w:cs="仿宋_GB2312" w:hint="eastAsia"/>
          <w:kern w:val="0"/>
          <w:sz w:val="30"/>
          <w:szCs w:val="30"/>
        </w:rPr>
        <w:t>人，其中依托单位的学术委员不超过总人数的三分之一，中青年学术委员不少于三分之一。</w:t>
      </w:r>
      <w:r w:rsidRPr="001E3FA9">
        <w:rPr>
          <w:rFonts w:ascii="仿宋_GB2312" w:eastAsia="仿宋_GB2312" w:hAnsi="宋体" w:cs="仿宋_GB2312"/>
          <w:kern w:val="0"/>
          <w:sz w:val="30"/>
          <w:szCs w:val="30"/>
        </w:rPr>
        <w:t xml:space="preserve"> </w:t>
      </w:r>
    </w:p>
    <w:p w:rsidR="00F07334" w:rsidRPr="001E3FA9" w:rsidRDefault="00F07334" w:rsidP="001E3FA9">
      <w:pPr>
        <w:widowControl/>
        <w:wordWrap w:val="0"/>
        <w:spacing w:before="100" w:beforeAutospacing="1" w:after="100" w:afterAutospacing="1" w:line="480" w:lineRule="exact"/>
        <w:ind w:firstLine="630"/>
        <w:jc w:val="left"/>
        <w:rPr>
          <w:rFonts w:ascii="宋体" w:cs="Times New Roman"/>
          <w:kern w:val="0"/>
          <w:sz w:val="24"/>
          <w:szCs w:val="24"/>
        </w:rPr>
      </w:pPr>
      <w:r w:rsidRPr="001E3FA9">
        <w:rPr>
          <w:rFonts w:ascii="仿宋_GB2312" w:eastAsia="仿宋_GB2312" w:hAnsi="宋体" w:cs="仿宋_GB2312" w:hint="eastAsia"/>
          <w:kern w:val="0"/>
          <w:sz w:val="30"/>
          <w:szCs w:val="30"/>
        </w:rPr>
        <w:t>学术委员会主任由教育部聘任。学术委员会主任的任职条件是：（</w:t>
      </w:r>
      <w:r w:rsidRPr="001E3FA9">
        <w:rPr>
          <w:rFonts w:ascii="仿宋_GB2312" w:eastAsia="仿宋_GB2312" w:hAnsi="宋体" w:cs="仿宋_GB2312"/>
          <w:kern w:val="0"/>
          <w:sz w:val="30"/>
          <w:szCs w:val="30"/>
        </w:rPr>
        <w:t>1</w:t>
      </w:r>
      <w:r w:rsidRPr="001E3FA9">
        <w:rPr>
          <w:rFonts w:ascii="仿宋_GB2312" w:eastAsia="仿宋_GB2312" w:hAnsi="宋体" w:cs="仿宋_GB2312" w:hint="eastAsia"/>
          <w:kern w:val="0"/>
          <w:sz w:val="30"/>
          <w:szCs w:val="30"/>
        </w:rPr>
        <w:t>）学术造诣高，在一线工作的国内外知名专家。（</w:t>
      </w:r>
      <w:r w:rsidRPr="001E3FA9">
        <w:rPr>
          <w:rFonts w:ascii="仿宋_GB2312" w:eastAsia="仿宋_GB2312" w:hAnsi="宋体" w:cs="仿宋_GB2312"/>
          <w:kern w:val="0"/>
          <w:sz w:val="30"/>
          <w:szCs w:val="30"/>
        </w:rPr>
        <w:t>2</w:t>
      </w:r>
      <w:r w:rsidRPr="001E3FA9">
        <w:rPr>
          <w:rFonts w:ascii="仿宋_GB2312" w:eastAsia="仿宋_GB2312" w:hAnsi="宋体" w:cs="仿宋_GB2312" w:hint="eastAsia"/>
          <w:kern w:val="0"/>
          <w:sz w:val="30"/>
          <w:szCs w:val="30"/>
        </w:rPr>
        <w:t>）年龄不超过</w:t>
      </w:r>
      <w:r w:rsidRPr="001E3FA9">
        <w:rPr>
          <w:rFonts w:ascii="仿宋_GB2312" w:eastAsia="仿宋_GB2312" w:hAnsi="宋体" w:cs="仿宋_GB2312"/>
          <w:kern w:val="0"/>
          <w:sz w:val="30"/>
          <w:szCs w:val="30"/>
        </w:rPr>
        <w:t>70</w:t>
      </w:r>
      <w:r w:rsidRPr="001E3FA9">
        <w:rPr>
          <w:rFonts w:ascii="仿宋_GB2312" w:eastAsia="仿宋_GB2312" w:hAnsi="宋体" w:cs="仿宋_GB2312" w:hint="eastAsia"/>
          <w:kern w:val="0"/>
          <w:sz w:val="30"/>
          <w:szCs w:val="30"/>
        </w:rPr>
        <w:t>岁。</w:t>
      </w:r>
      <w:r w:rsidRPr="001E3FA9">
        <w:rPr>
          <w:rFonts w:ascii="仿宋_GB2312" w:eastAsia="仿宋_GB2312" w:hAnsi="宋体" w:cs="仿宋_GB2312"/>
          <w:kern w:val="0"/>
          <w:sz w:val="30"/>
          <w:szCs w:val="30"/>
        </w:rPr>
        <w:t xml:space="preserve"> </w:t>
      </w:r>
    </w:p>
    <w:p w:rsidR="00F07334" w:rsidRPr="001E3FA9" w:rsidRDefault="00F07334" w:rsidP="001E3FA9">
      <w:pPr>
        <w:widowControl/>
        <w:wordWrap w:val="0"/>
        <w:spacing w:before="100" w:beforeAutospacing="1" w:after="100" w:afterAutospacing="1" w:line="480" w:lineRule="exact"/>
        <w:ind w:firstLine="630"/>
        <w:jc w:val="left"/>
        <w:rPr>
          <w:rFonts w:ascii="宋体" w:cs="Times New Roman"/>
          <w:kern w:val="0"/>
          <w:sz w:val="24"/>
          <w:szCs w:val="24"/>
        </w:rPr>
      </w:pPr>
      <w:r w:rsidRPr="001E3FA9">
        <w:rPr>
          <w:rFonts w:ascii="仿宋_GB2312" w:eastAsia="仿宋_GB2312" w:hAnsi="宋体" w:cs="仿宋_GB2312" w:hint="eastAsia"/>
          <w:kern w:val="0"/>
          <w:sz w:val="30"/>
          <w:szCs w:val="30"/>
        </w:rPr>
        <w:t>学术委员会委员由依托单位聘任，报教育部备案。学术委员会委员的年龄不超过</w:t>
      </w:r>
      <w:r w:rsidRPr="001E3FA9">
        <w:rPr>
          <w:rFonts w:ascii="仿宋_GB2312" w:eastAsia="仿宋_GB2312" w:hAnsi="宋体" w:cs="仿宋_GB2312"/>
          <w:kern w:val="0"/>
          <w:sz w:val="30"/>
          <w:szCs w:val="30"/>
        </w:rPr>
        <w:t>70</w:t>
      </w:r>
      <w:r w:rsidRPr="001E3FA9">
        <w:rPr>
          <w:rFonts w:ascii="仿宋_GB2312" w:eastAsia="仿宋_GB2312" w:hAnsi="宋体" w:cs="仿宋_GB2312" w:hint="eastAsia"/>
          <w:kern w:val="0"/>
          <w:sz w:val="30"/>
          <w:szCs w:val="30"/>
        </w:rPr>
        <w:t>岁，任期为</w:t>
      </w:r>
      <w:r w:rsidRPr="001E3FA9">
        <w:rPr>
          <w:rFonts w:ascii="仿宋_GB2312" w:eastAsia="仿宋_GB2312" w:hAnsi="宋体" w:cs="仿宋_GB2312"/>
          <w:kern w:val="0"/>
          <w:sz w:val="30"/>
          <w:szCs w:val="30"/>
        </w:rPr>
        <w:t>5</w:t>
      </w:r>
      <w:r w:rsidRPr="001E3FA9">
        <w:rPr>
          <w:rFonts w:ascii="仿宋_GB2312" w:eastAsia="仿宋_GB2312" w:hAnsi="宋体" w:cs="仿宋_GB2312" w:hint="eastAsia"/>
          <w:kern w:val="0"/>
          <w:sz w:val="30"/>
          <w:szCs w:val="30"/>
        </w:rPr>
        <w:t>年。每次换届更换的人数不少于三分之一。</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第三十六条</w:t>
      </w:r>
      <w:r w:rsidRPr="001E3FA9">
        <w:rPr>
          <w:rFonts w:ascii="宋体" w:eastAsia="仿宋_GB2312" w:hAnsi="宋体" w:cs="宋体"/>
          <w:b/>
          <w:bCs/>
          <w:kern w:val="0"/>
          <w:sz w:val="30"/>
          <w:szCs w:val="30"/>
        </w:rPr>
        <w:t xml:space="preserve">  </w:t>
      </w:r>
      <w:r w:rsidRPr="001E3FA9">
        <w:rPr>
          <w:rFonts w:ascii="Times New Roman" w:eastAsia="仿宋_GB2312" w:hAnsi="宋体" w:cs="仿宋_GB2312" w:hint="eastAsia"/>
          <w:kern w:val="0"/>
          <w:sz w:val="30"/>
          <w:szCs w:val="30"/>
        </w:rPr>
        <w:t>重点实验室必须设立专职秘书，协助做好实验室的日常管理工作。</w:t>
      </w:r>
      <w:r w:rsidRPr="001E3FA9">
        <w:rPr>
          <w:rFonts w:ascii="宋体" w:eastAsia="仿宋_GB2312" w:hAnsi="宋体" w:cs="宋体"/>
          <w:b/>
          <w:bCs/>
          <w:kern w:val="0"/>
          <w:sz w:val="30"/>
          <w:szCs w:val="30"/>
        </w:rPr>
        <w:t xml:space="preserve"> </w:t>
      </w:r>
    </w:p>
    <w:p w:rsidR="00F07334" w:rsidRDefault="00F07334" w:rsidP="00BF07FB">
      <w:pPr>
        <w:widowControl/>
        <w:wordWrap w:val="0"/>
        <w:snapToGrid w:val="0"/>
        <w:spacing w:before="100" w:beforeAutospacing="1" w:after="100" w:afterAutospacing="1" w:line="500" w:lineRule="exact"/>
        <w:ind w:firstLineChars="200" w:firstLine="602"/>
        <w:jc w:val="left"/>
        <w:rPr>
          <w:rFonts w:ascii="仿宋_GB2312" w:eastAsia="仿宋_GB2312" w:hAnsi="宋体" w:cs="Times New Roman"/>
          <w:kern w:val="0"/>
          <w:sz w:val="30"/>
          <w:szCs w:val="30"/>
        </w:rPr>
      </w:pPr>
      <w:r w:rsidRPr="001E3FA9">
        <w:rPr>
          <w:rFonts w:ascii="Times New Roman" w:eastAsia="仿宋_GB2312" w:hAnsi="宋体" w:cs="仿宋_GB2312" w:hint="eastAsia"/>
          <w:b/>
          <w:bCs/>
          <w:kern w:val="0"/>
          <w:sz w:val="30"/>
          <w:szCs w:val="30"/>
        </w:rPr>
        <w:t>第三十七条</w:t>
      </w:r>
      <w:r w:rsidRPr="001E3FA9">
        <w:rPr>
          <w:rFonts w:ascii="宋体" w:eastAsia="仿宋_GB2312" w:hAnsi="宋体" w:cs="宋体"/>
          <w:b/>
          <w:bCs/>
          <w:kern w:val="0"/>
          <w:sz w:val="30"/>
          <w:szCs w:val="30"/>
        </w:rPr>
        <w:t xml:space="preserve">  </w:t>
      </w:r>
      <w:r w:rsidRPr="001E3FA9">
        <w:rPr>
          <w:rFonts w:ascii="Times New Roman" w:eastAsia="仿宋_GB2312" w:hAnsi="宋体" w:cs="仿宋_GB2312" w:hint="eastAsia"/>
          <w:kern w:val="0"/>
          <w:sz w:val="30"/>
          <w:szCs w:val="30"/>
        </w:rPr>
        <w:t>重点</w:t>
      </w:r>
      <w:r w:rsidRPr="001E3FA9">
        <w:rPr>
          <w:rFonts w:ascii="Times New Roman" w:eastAsia="仿宋_GB2312" w:hAnsi="宋体" w:cs="仿宋_GB2312" w:hint="eastAsia"/>
          <w:color w:val="000000"/>
          <w:kern w:val="0"/>
          <w:sz w:val="30"/>
          <w:szCs w:val="30"/>
        </w:rPr>
        <w:t>实验室实行课题制管理和试行下聘一级的人事制度。重点</w:t>
      </w:r>
      <w:r w:rsidRPr="001E3FA9">
        <w:rPr>
          <w:rFonts w:ascii="仿宋_GB2312" w:eastAsia="仿宋_GB2312" w:hAnsi="宋体" w:cs="仿宋_GB2312" w:hint="eastAsia"/>
          <w:kern w:val="0"/>
          <w:sz w:val="30"/>
          <w:szCs w:val="30"/>
        </w:rPr>
        <w:t>实验室研究队伍由固定人员和流动人员组成，固定人员规模一般不少于</w:t>
      </w:r>
      <w:r w:rsidRPr="001E3FA9">
        <w:rPr>
          <w:rFonts w:ascii="仿宋_GB2312" w:eastAsia="仿宋_GB2312" w:hAnsi="宋体" w:cs="仿宋_GB2312"/>
          <w:kern w:val="0"/>
          <w:sz w:val="30"/>
          <w:szCs w:val="30"/>
        </w:rPr>
        <w:t>50</w:t>
      </w:r>
      <w:r w:rsidRPr="001E3FA9">
        <w:rPr>
          <w:rFonts w:ascii="仿宋_GB2312" w:eastAsia="仿宋_GB2312" w:hAnsi="宋体" w:cs="仿宋_GB2312" w:hint="eastAsia"/>
          <w:kern w:val="0"/>
          <w:sz w:val="30"/>
          <w:szCs w:val="30"/>
        </w:rPr>
        <w:t>人，由实验室主任根据需要进行聘任。重点实验室应按需设岗，按岗聘任，重视高层次人才引进。要积极聘请承担国家重大科研项目的人员进入重点实验室工作。</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第三十八条</w:t>
      </w:r>
      <w:r w:rsidRPr="001E3FA9">
        <w:rPr>
          <w:rFonts w:ascii="宋体" w:eastAsia="仿宋_GB2312" w:hAnsi="宋体" w:cs="宋体"/>
          <w:b/>
          <w:bCs/>
          <w:kern w:val="0"/>
          <w:sz w:val="30"/>
          <w:szCs w:val="30"/>
        </w:rPr>
        <w:t xml:space="preserve"> </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kern w:val="0"/>
          <w:sz w:val="30"/>
          <w:szCs w:val="30"/>
        </w:rPr>
        <w:t>重点</w:t>
      </w:r>
      <w:r w:rsidRPr="001E3FA9">
        <w:rPr>
          <w:rFonts w:ascii="仿宋_GB2312" w:eastAsia="仿宋_GB2312" w:hAnsi="宋体" w:cs="仿宋_GB2312" w:hint="eastAsia"/>
          <w:kern w:val="0"/>
          <w:sz w:val="30"/>
          <w:szCs w:val="30"/>
        </w:rPr>
        <w:t>实验室要根据研究方</w:t>
      </w:r>
      <w:r w:rsidRPr="00565B6E">
        <w:rPr>
          <w:rFonts w:ascii="仿宋_GB2312" w:eastAsia="仿宋_GB2312" w:hAnsi="宋体" w:cs="仿宋_GB2312" w:hint="eastAsia"/>
          <w:kern w:val="0"/>
          <w:sz w:val="30"/>
          <w:szCs w:val="30"/>
          <w:highlight w:val="yellow"/>
        </w:rPr>
        <w:t>向设置开放基金和开放课题，</w:t>
      </w:r>
      <w:r w:rsidRPr="001E3FA9">
        <w:rPr>
          <w:rFonts w:ascii="仿宋_GB2312" w:eastAsia="仿宋_GB2312" w:hAnsi="宋体" w:cs="仿宋_GB2312" w:hint="eastAsia"/>
          <w:kern w:val="0"/>
          <w:sz w:val="30"/>
          <w:szCs w:val="30"/>
        </w:rPr>
        <w:t>吸引国内外优秀科技人才，加大开放力度，积极开展国际国内合作与学术交流。依托单位要提供配套条件和基金，逐步扩大开放研究和流动人员的比例。</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第三十九条</w:t>
      </w:r>
      <w:r w:rsidRPr="001E3FA9">
        <w:rPr>
          <w:rFonts w:ascii="宋体" w:eastAsia="仿宋_GB2312" w:hAnsi="宋体" w:cs="宋体"/>
          <w:b/>
          <w:bCs/>
          <w:kern w:val="0"/>
          <w:sz w:val="30"/>
          <w:szCs w:val="30"/>
        </w:rPr>
        <w:t xml:space="preserve"> </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kern w:val="0"/>
          <w:sz w:val="30"/>
          <w:szCs w:val="30"/>
        </w:rPr>
        <w:t>重点</w:t>
      </w:r>
      <w:r w:rsidRPr="001E3FA9">
        <w:rPr>
          <w:rFonts w:ascii="仿宋_GB2312" w:eastAsia="仿宋_GB2312" w:hAnsi="宋体" w:cs="仿宋_GB2312" w:hint="eastAsia"/>
          <w:kern w:val="0"/>
          <w:sz w:val="30"/>
          <w:szCs w:val="30"/>
        </w:rPr>
        <w:t>实验室应开展多种形式的国内外学术交流与合作研究，鼓励国内外企业、政府、个人以不同形式向实验室捐赠仪器设备、设立访问学者基金、研究生奖学金。</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lastRenderedPageBreak/>
        <w:t>第四十条</w:t>
      </w:r>
      <w:r w:rsidRPr="001E3FA9">
        <w:rPr>
          <w:rFonts w:ascii="宋体" w:eastAsia="仿宋_GB2312" w:hAnsi="宋体" w:cs="宋体"/>
          <w:b/>
          <w:bCs/>
          <w:kern w:val="0"/>
          <w:sz w:val="30"/>
          <w:szCs w:val="30"/>
        </w:rPr>
        <w:t xml:space="preserve"> </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kern w:val="0"/>
          <w:sz w:val="30"/>
          <w:szCs w:val="30"/>
        </w:rPr>
        <w:t>重点</w:t>
      </w:r>
      <w:r w:rsidRPr="001E3FA9">
        <w:rPr>
          <w:rFonts w:ascii="仿宋_GB2312" w:eastAsia="仿宋_GB2312" w:hAnsi="宋体" w:cs="仿宋_GB2312" w:hint="eastAsia"/>
          <w:kern w:val="0"/>
          <w:sz w:val="30"/>
          <w:szCs w:val="30"/>
        </w:rPr>
        <w:t>实验室</w:t>
      </w:r>
      <w:r w:rsidRPr="00565B6E">
        <w:rPr>
          <w:rFonts w:ascii="仿宋_GB2312" w:eastAsia="仿宋_GB2312" w:hAnsi="宋体" w:cs="仿宋_GB2312" w:hint="eastAsia"/>
          <w:kern w:val="0"/>
          <w:sz w:val="30"/>
          <w:szCs w:val="30"/>
          <w:highlight w:val="yellow"/>
        </w:rPr>
        <w:t>主任基金由实验室主任管理，主要用于支持具有创新思想的课题、新研究方向的启动和优秀年轻人才的培养。</w:t>
      </w:r>
      <w:r w:rsidRPr="001E3FA9">
        <w:rPr>
          <w:rFonts w:ascii="仿宋_GB2312" w:eastAsia="仿宋_GB2312" w:hAnsi="宋体" w:cs="仿宋_GB2312" w:hint="eastAsia"/>
          <w:kern w:val="0"/>
          <w:sz w:val="30"/>
          <w:szCs w:val="30"/>
        </w:rPr>
        <w:t>在符合国家有关政策的前提下，可用于岗位补贴、绩效奖励等。</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0"/>
        <w:jc w:val="left"/>
        <w:rPr>
          <w:rFonts w:ascii="宋体" w:cs="Times New Roman"/>
          <w:kern w:val="0"/>
          <w:sz w:val="24"/>
          <w:szCs w:val="24"/>
        </w:rPr>
      </w:pPr>
      <w:r w:rsidRPr="001E3FA9">
        <w:rPr>
          <w:rFonts w:ascii="Times New Roman" w:eastAsia="仿宋_GB2312" w:hAnsi="宋体" w:cs="仿宋_GB2312" w:hint="eastAsia"/>
          <w:kern w:val="0"/>
          <w:sz w:val="30"/>
          <w:szCs w:val="30"/>
        </w:rPr>
        <w:t>重点</w:t>
      </w:r>
      <w:r w:rsidRPr="001E3FA9">
        <w:rPr>
          <w:rFonts w:ascii="Times New Roman" w:eastAsia="仿宋_GB2312" w:hAnsi="宋体" w:cs="仿宋_GB2312" w:hint="eastAsia"/>
          <w:color w:val="000000"/>
          <w:kern w:val="0"/>
          <w:sz w:val="30"/>
          <w:szCs w:val="30"/>
        </w:rPr>
        <w:t>实验室主任基金在运行经费中列支。</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第四十一条</w:t>
      </w:r>
      <w:r w:rsidRPr="001E3FA9">
        <w:rPr>
          <w:rFonts w:ascii="宋体" w:hAnsi="宋体" w:cs="宋体"/>
          <w:b/>
          <w:bCs/>
          <w:kern w:val="0"/>
          <w:sz w:val="30"/>
          <w:szCs w:val="30"/>
        </w:rPr>
        <w:t xml:space="preserve">  </w:t>
      </w:r>
      <w:r w:rsidRPr="001E3FA9">
        <w:rPr>
          <w:rFonts w:ascii="Times New Roman" w:eastAsia="仿宋_GB2312" w:hAnsi="宋体" w:cs="仿宋_GB2312" w:hint="eastAsia"/>
          <w:color w:val="000000"/>
          <w:kern w:val="0"/>
          <w:sz w:val="30"/>
          <w:szCs w:val="30"/>
        </w:rPr>
        <w:t>重点实验室应加强知识产权保护。固定人员与流动人员在重点实验室完成的研究成果包括专著、论文、软件、数据库等均应</w:t>
      </w:r>
      <w:proofErr w:type="gramStart"/>
      <w:r w:rsidRPr="001E3FA9">
        <w:rPr>
          <w:rFonts w:ascii="Times New Roman" w:eastAsia="仿宋_GB2312" w:hAnsi="宋体" w:cs="仿宋_GB2312" w:hint="eastAsia"/>
          <w:color w:val="000000"/>
          <w:kern w:val="0"/>
          <w:sz w:val="30"/>
          <w:szCs w:val="30"/>
        </w:rPr>
        <w:t>署本重点</w:t>
      </w:r>
      <w:proofErr w:type="gramEnd"/>
      <w:r w:rsidRPr="001E3FA9">
        <w:rPr>
          <w:rFonts w:ascii="Times New Roman" w:eastAsia="仿宋_GB2312" w:hAnsi="宋体" w:cs="仿宋_GB2312" w:hint="eastAsia"/>
          <w:color w:val="000000"/>
          <w:kern w:val="0"/>
          <w:sz w:val="30"/>
          <w:szCs w:val="30"/>
        </w:rPr>
        <w:t>实验室名称，专利申请、技术成果转让按国家有关规定办理。在国外学习、进修、从事客座研究的重点实验室固定人员，凡涉及实验室工作、成果的，在论文、专著等发表时，也均应</w:t>
      </w:r>
      <w:proofErr w:type="gramStart"/>
      <w:r w:rsidRPr="001E3FA9">
        <w:rPr>
          <w:rFonts w:ascii="Times New Roman" w:eastAsia="仿宋_GB2312" w:hAnsi="宋体" w:cs="仿宋_GB2312" w:hint="eastAsia"/>
          <w:color w:val="000000"/>
          <w:kern w:val="0"/>
          <w:sz w:val="30"/>
          <w:szCs w:val="30"/>
        </w:rPr>
        <w:t>署本重点</w:t>
      </w:r>
      <w:proofErr w:type="gramEnd"/>
      <w:r w:rsidRPr="001E3FA9">
        <w:rPr>
          <w:rFonts w:ascii="Times New Roman" w:eastAsia="仿宋_GB2312" w:hAnsi="宋体" w:cs="仿宋_GB2312" w:hint="eastAsia"/>
          <w:color w:val="000000"/>
          <w:kern w:val="0"/>
          <w:sz w:val="30"/>
          <w:szCs w:val="30"/>
        </w:rPr>
        <w:t>实验室名称。申报</w:t>
      </w:r>
      <w:proofErr w:type="gramStart"/>
      <w:r w:rsidRPr="001E3FA9">
        <w:rPr>
          <w:rFonts w:ascii="Times New Roman" w:eastAsia="仿宋_GB2312" w:hAnsi="宋体" w:cs="仿宋_GB2312" w:hint="eastAsia"/>
          <w:color w:val="000000"/>
          <w:kern w:val="0"/>
          <w:sz w:val="30"/>
          <w:szCs w:val="30"/>
        </w:rPr>
        <w:t>奖励按</w:t>
      </w:r>
      <w:proofErr w:type="gramEnd"/>
      <w:r w:rsidRPr="001E3FA9">
        <w:rPr>
          <w:rFonts w:ascii="Times New Roman" w:eastAsia="仿宋_GB2312" w:hAnsi="宋体" w:cs="仿宋_GB2312" w:hint="eastAsia"/>
          <w:color w:val="000000"/>
          <w:kern w:val="0"/>
          <w:sz w:val="30"/>
          <w:szCs w:val="30"/>
        </w:rPr>
        <w:t>国家有关规定办理。</w:t>
      </w:r>
      <w:r w:rsidRPr="001E3FA9">
        <w:rPr>
          <w:rFonts w:ascii="宋体" w:hAnsi="宋体" w:cs="宋体"/>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第四十二条</w:t>
      </w:r>
      <w:r w:rsidRPr="001E3FA9">
        <w:rPr>
          <w:rFonts w:ascii="宋体" w:eastAsia="仿宋_GB2312" w:hAnsi="宋体" w:cs="宋体"/>
          <w:b/>
          <w:bCs/>
          <w:kern w:val="0"/>
          <w:sz w:val="30"/>
          <w:szCs w:val="30"/>
        </w:rPr>
        <w:t xml:space="preserve">  </w:t>
      </w:r>
      <w:r w:rsidRPr="001E3FA9">
        <w:rPr>
          <w:rFonts w:ascii="Times New Roman" w:eastAsia="仿宋_GB2312" w:hAnsi="宋体" w:cs="仿宋_GB2312" w:hint="eastAsia"/>
          <w:kern w:val="0"/>
          <w:sz w:val="30"/>
          <w:szCs w:val="30"/>
        </w:rPr>
        <w:t>重点</w:t>
      </w:r>
      <w:r w:rsidRPr="001E3FA9">
        <w:rPr>
          <w:rFonts w:ascii="仿宋_GB2312" w:eastAsia="仿宋_GB2312" w:hAnsi="宋体" w:cs="仿宋_GB2312" w:hint="eastAsia"/>
          <w:kern w:val="0"/>
          <w:sz w:val="30"/>
          <w:szCs w:val="30"/>
        </w:rPr>
        <w:t>实验室应重视和加强管理工作，仪器设备要相对集中，统一管理，凡符合开放条件的仪器设备都要对外开放。要建立和完善规章制度，加强对仪器设备和计算机网络的建设与管理，重视学风建设和科学道德建设，加强数据、资料、成果的科学性和真实性审核以及保存工作，并确保统计数据的真实性。</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第四十三条</w:t>
      </w:r>
      <w:r w:rsidRPr="001E3FA9">
        <w:rPr>
          <w:rFonts w:ascii="宋体" w:eastAsia="仿宋_GB2312" w:hAnsi="宋体" w:cs="宋体"/>
          <w:b/>
          <w:bCs/>
          <w:kern w:val="0"/>
          <w:sz w:val="30"/>
          <w:szCs w:val="30"/>
        </w:rPr>
        <w:t xml:space="preserve">  </w:t>
      </w:r>
      <w:r w:rsidRPr="001E3FA9">
        <w:rPr>
          <w:rFonts w:ascii="仿宋_GB2312" w:eastAsia="仿宋_GB2312" w:hAnsi="宋体" w:cs="仿宋_GB2312" w:hint="eastAsia"/>
          <w:kern w:val="0"/>
          <w:sz w:val="30"/>
          <w:szCs w:val="30"/>
        </w:rPr>
        <w:t>加强重点实验室信息化工作。实验室必须建立内部信息管理系统，有独立的网站或网页，并保持运行良好。</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第四十四条</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kern w:val="0"/>
          <w:sz w:val="30"/>
          <w:szCs w:val="30"/>
        </w:rPr>
        <w:t>重点实验室是学术机构，不允许以其名义，从事或参加以盈利为目的的商业活动。</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spacing w:beforeLines="200" w:before="624" w:after="100" w:afterAutospacing="1" w:line="500" w:lineRule="exact"/>
        <w:jc w:val="center"/>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sidRPr="001E3FA9">
        <w:rPr>
          <w:rFonts w:ascii="仿宋_GB2312" w:eastAsia="仿宋_GB2312" w:hAnsi="宋体" w:cs="仿宋_GB2312" w:hint="eastAsia"/>
          <w:b/>
          <w:bCs/>
          <w:kern w:val="0"/>
          <w:sz w:val="30"/>
          <w:szCs w:val="30"/>
        </w:rPr>
        <w:t>第五章</w:t>
      </w:r>
      <w:r w:rsidRPr="001E3FA9">
        <w:rPr>
          <w:rFonts w:ascii="仿宋_GB2312" w:eastAsia="仿宋_GB2312" w:hAnsi="宋体" w:cs="仿宋_GB2312"/>
          <w:b/>
          <w:bCs/>
          <w:kern w:val="0"/>
          <w:sz w:val="30"/>
          <w:szCs w:val="30"/>
        </w:rPr>
        <w:t xml:space="preserve">  </w:t>
      </w:r>
      <w:r w:rsidRPr="001E3FA9">
        <w:rPr>
          <w:rFonts w:ascii="仿宋_GB2312" w:eastAsia="仿宋_GB2312" w:hAnsi="宋体" w:cs="仿宋_GB2312" w:hint="eastAsia"/>
          <w:b/>
          <w:bCs/>
          <w:kern w:val="0"/>
          <w:sz w:val="30"/>
          <w:szCs w:val="30"/>
        </w:rPr>
        <w:t>考核与评估</w:t>
      </w:r>
      <w:r w:rsidRPr="001E3FA9">
        <w:rPr>
          <w:rFonts w:ascii="仿宋_GB2312" w:eastAsia="仿宋_GB2312" w:hAnsi="宋体" w:cs="仿宋_GB2312"/>
          <w:b/>
          <w:bCs/>
          <w:kern w:val="0"/>
          <w:sz w:val="30"/>
          <w:szCs w:val="30"/>
        </w:rPr>
        <w:t xml:space="preserve"> </w:t>
      </w:r>
    </w:p>
    <w:p w:rsidR="00F07334" w:rsidRPr="001E3FA9" w:rsidRDefault="00F07334" w:rsidP="0054624C">
      <w:pPr>
        <w:widowControl/>
        <w:spacing w:before="100" w:beforeAutospacing="1" w:after="100" w:afterAutospacing="1" w:line="500" w:lineRule="exact"/>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sidRPr="001E3FA9">
        <w:rPr>
          <w:rFonts w:ascii="Times New Roman" w:eastAsia="仿宋_GB2312" w:hAnsi="宋体" w:cs="仿宋_GB2312" w:hint="eastAsia"/>
          <w:b/>
          <w:bCs/>
          <w:kern w:val="0"/>
          <w:sz w:val="30"/>
          <w:szCs w:val="30"/>
        </w:rPr>
        <w:t>第四十五条</w:t>
      </w:r>
      <w:r w:rsidRPr="001E3FA9">
        <w:rPr>
          <w:rFonts w:ascii="宋体" w:eastAsia="仿宋_GB2312" w:hAnsi="宋体" w:cs="宋体"/>
          <w:b/>
          <w:bCs/>
          <w:kern w:val="0"/>
          <w:sz w:val="30"/>
          <w:szCs w:val="30"/>
        </w:rPr>
        <w:t xml:space="preserve">  </w:t>
      </w:r>
      <w:r w:rsidRPr="00565B6E">
        <w:rPr>
          <w:rFonts w:ascii="仿宋_GB2312" w:eastAsia="仿宋_GB2312" w:hAnsi="宋体" w:cs="仿宋_GB2312" w:hint="eastAsia"/>
          <w:kern w:val="0"/>
          <w:sz w:val="30"/>
          <w:szCs w:val="30"/>
          <w:highlight w:val="yellow"/>
        </w:rPr>
        <w:t>依托单位应当每年对重点实验室工作进行年度考核，考核结果报教育部备案。</w:t>
      </w:r>
      <w:r w:rsidRPr="001E3FA9">
        <w:rPr>
          <w:rFonts w:ascii="仿宋_GB2312" w:eastAsia="仿宋_GB2312" w:hAnsi="宋体" w:cs="仿宋_GB2312"/>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lastRenderedPageBreak/>
        <w:t>第四十六条</w:t>
      </w:r>
      <w:r w:rsidRPr="001E3FA9">
        <w:rPr>
          <w:rFonts w:ascii="宋体" w:eastAsia="仿宋_GB2312" w:hAnsi="宋体" w:cs="宋体"/>
          <w:kern w:val="0"/>
          <w:sz w:val="30"/>
          <w:szCs w:val="30"/>
        </w:rPr>
        <w:t xml:space="preserve">  </w:t>
      </w:r>
      <w:r w:rsidRPr="001E3FA9">
        <w:rPr>
          <w:rFonts w:ascii="Times New Roman" w:eastAsia="仿宋_GB2312" w:hAnsi="宋体" w:cs="仿宋_GB2312" w:hint="eastAsia"/>
          <w:color w:val="000000"/>
          <w:kern w:val="0"/>
          <w:sz w:val="30"/>
          <w:szCs w:val="30"/>
        </w:rPr>
        <w:t>重点实验室必须编制年度报告，于每年</w:t>
      </w:r>
      <w:r w:rsidRPr="001E3FA9">
        <w:rPr>
          <w:rFonts w:ascii="Times New Roman" w:eastAsia="仿宋_GB2312" w:hAnsi="宋体" w:cs="Times New Roman"/>
          <w:color w:val="000000"/>
          <w:kern w:val="0"/>
          <w:sz w:val="30"/>
          <w:szCs w:val="30"/>
        </w:rPr>
        <w:t>1</w:t>
      </w:r>
      <w:r w:rsidRPr="001E3FA9">
        <w:rPr>
          <w:rFonts w:ascii="Times New Roman" w:eastAsia="仿宋_GB2312" w:hAnsi="宋体" w:cs="仿宋_GB2312" w:hint="eastAsia"/>
          <w:color w:val="000000"/>
          <w:kern w:val="0"/>
          <w:sz w:val="30"/>
          <w:szCs w:val="30"/>
        </w:rPr>
        <w:t>月</w:t>
      </w:r>
      <w:r w:rsidRPr="001E3FA9">
        <w:rPr>
          <w:rFonts w:ascii="Times New Roman" w:eastAsia="仿宋_GB2312" w:hAnsi="宋体" w:cs="Times New Roman"/>
          <w:color w:val="000000"/>
          <w:kern w:val="0"/>
          <w:sz w:val="30"/>
          <w:szCs w:val="30"/>
        </w:rPr>
        <w:t>30</w:t>
      </w:r>
      <w:r w:rsidRPr="001E3FA9">
        <w:rPr>
          <w:rFonts w:ascii="Times New Roman" w:eastAsia="仿宋_GB2312" w:hAnsi="宋体" w:cs="仿宋_GB2312" w:hint="eastAsia"/>
          <w:color w:val="000000"/>
          <w:kern w:val="0"/>
          <w:sz w:val="30"/>
          <w:szCs w:val="30"/>
        </w:rPr>
        <w:t>日前将上一年的《国家重点实验室工作年报》（附</w:t>
      </w:r>
      <w:r w:rsidRPr="001E3FA9">
        <w:rPr>
          <w:rFonts w:ascii="Times New Roman" w:eastAsia="仿宋_GB2312" w:hAnsi="宋体" w:cs="Times New Roman"/>
          <w:color w:val="000000"/>
          <w:kern w:val="0"/>
          <w:sz w:val="30"/>
          <w:szCs w:val="30"/>
        </w:rPr>
        <w:t>7</w:t>
      </w:r>
      <w:r w:rsidRPr="001E3FA9">
        <w:rPr>
          <w:rFonts w:ascii="Times New Roman" w:eastAsia="仿宋_GB2312" w:hAnsi="宋体" w:cs="仿宋_GB2312" w:hint="eastAsia"/>
          <w:color w:val="000000"/>
          <w:kern w:val="0"/>
          <w:sz w:val="30"/>
          <w:szCs w:val="30"/>
        </w:rPr>
        <w:t>）或</w:t>
      </w:r>
      <w:bookmarkStart w:id="0" w:name="OLE_LINK3"/>
      <w:r w:rsidRPr="001E3FA9">
        <w:rPr>
          <w:rFonts w:ascii="Times New Roman" w:eastAsia="仿宋_GB2312" w:hAnsi="宋体" w:cs="仿宋_GB2312" w:hint="eastAsia"/>
          <w:color w:val="000000"/>
          <w:kern w:val="0"/>
          <w:sz w:val="30"/>
          <w:szCs w:val="30"/>
        </w:rPr>
        <w:t>《教育部重点实验室工作年报》</w:t>
      </w:r>
      <w:bookmarkEnd w:id="0"/>
      <w:r w:rsidRPr="001E3FA9">
        <w:rPr>
          <w:rFonts w:ascii="Times New Roman" w:eastAsia="仿宋_GB2312" w:hAnsi="宋体" w:cs="仿宋_GB2312" w:hint="eastAsia"/>
          <w:color w:val="000000"/>
          <w:kern w:val="0"/>
          <w:sz w:val="30"/>
          <w:szCs w:val="30"/>
        </w:rPr>
        <w:t>（附</w:t>
      </w:r>
      <w:r w:rsidRPr="001E3FA9">
        <w:rPr>
          <w:rFonts w:ascii="Times New Roman" w:eastAsia="仿宋_GB2312" w:hAnsi="宋体" w:cs="Times New Roman"/>
          <w:color w:val="000000"/>
          <w:kern w:val="0"/>
          <w:sz w:val="30"/>
          <w:szCs w:val="30"/>
        </w:rPr>
        <w:t>8</w:t>
      </w:r>
      <w:r w:rsidRPr="001E3FA9">
        <w:rPr>
          <w:rFonts w:ascii="Times New Roman" w:eastAsia="仿宋_GB2312" w:hAnsi="宋体" w:cs="仿宋_GB2312" w:hint="eastAsia"/>
          <w:color w:val="000000"/>
          <w:kern w:val="0"/>
          <w:sz w:val="30"/>
          <w:szCs w:val="30"/>
        </w:rPr>
        <w:t>）报送教育部。</w:t>
      </w:r>
      <w:r w:rsidRPr="001E3FA9">
        <w:rPr>
          <w:rFonts w:ascii="宋体" w:eastAsia="仿宋_GB2312" w:hAnsi="宋体" w:cs="宋体"/>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color w:val="000000"/>
          <w:kern w:val="0"/>
          <w:sz w:val="30"/>
          <w:szCs w:val="30"/>
        </w:rPr>
        <w:t>第四十七条</w:t>
      </w:r>
      <w:r w:rsidRPr="001E3FA9">
        <w:rPr>
          <w:rFonts w:ascii="宋体" w:eastAsia="仿宋_GB2312" w:hAnsi="宋体" w:cs="宋体"/>
          <w:b/>
          <w:bCs/>
          <w:color w:val="000000"/>
          <w:kern w:val="0"/>
          <w:sz w:val="30"/>
          <w:szCs w:val="30"/>
        </w:rPr>
        <w:t xml:space="preserve"> </w:t>
      </w:r>
      <w:r w:rsidRPr="001E3FA9">
        <w:rPr>
          <w:rFonts w:ascii="宋体" w:eastAsia="仿宋_GB2312" w:hAnsi="宋体" w:cs="宋体"/>
          <w:color w:val="000000"/>
          <w:kern w:val="0"/>
          <w:sz w:val="30"/>
          <w:szCs w:val="30"/>
        </w:rPr>
        <w:t xml:space="preserve"> </w:t>
      </w:r>
      <w:r w:rsidRPr="001E3FA9">
        <w:rPr>
          <w:rFonts w:ascii="仿宋_GB2312" w:eastAsia="仿宋_GB2312" w:hAnsi="宋体" w:cs="仿宋_GB2312" w:hint="eastAsia"/>
          <w:kern w:val="0"/>
          <w:sz w:val="30"/>
          <w:szCs w:val="30"/>
        </w:rPr>
        <w:t>在年度考核的基础上，科技部或教育部组织重点实验室周期评估，评估工作委托中介机构按不同领域，本着“公开、公平、公正”和坚持“依靠专家、发扬民主、实事求是、公正合理”的原则进行。执行《国家重点实验室评估规则》、《教育部重点实验室评估规则》。</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color w:val="000000"/>
          <w:kern w:val="0"/>
          <w:sz w:val="30"/>
          <w:szCs w:val="30"/>
        </w:rPr>
        <w:t>第四十八条</w:t>
      </w:r>
      <w:r w:rsidRPr="001E3FA9">
        <w:rPr>
          <w:rFonts w:ascii="Times New Roman" w:eastAsia="仿宋_GB2312" w:hAnsi="宋体" w:cs="Times New Roman"/>
          <w:b/>
          <w:bCs/>
          <w:color w:val="000000"/>
          <w:kern w:val="0"/>
          <w:sz w:val="30"/>
          <w:szCs w:val="30"/>
        </w:rPr>
        <w:t> </w:t>
      </w:r>
      <w:r w:rsidRPr="001E3FA9">
        <w:rPr>
          <w:rFonts w:ascii="Times New Roman" w:eastAsia="仿宋_GB2312" w:hAnsi="宋体" w:cs="Times New Roman"/>
          <w:b/>
          <w:bCs/>
          <w:color w:val="000000"/>
          <w:kern w:val="0"/>
          <w:sz w:val="30"/>
          <w:szCs w:val="30"/>
        </w:rPr>
        <w:t xml:space="preserve"> </w:t>
      </w:r>
      <w:r w:rsidRPr="001E3FA9">
        <w:rPr>
          <w:rFonts w:ascii="仿宋_GB2312" w:eastAsia="仿宋_GB2312" w:hAnsi="宋体" w:cs="仿宋_GB2312" w:hint="eastAsia"/>
          <w:kern w:val="0"/>
          <w:sz w:val="30"/>
          <w:szCs w:val="30"/>
        </w:rPr>
        <w:t>按照优胜劣汰的规则，对被评估为优秀的教育部或地方重点实验室，符合重点实验室总体规划的，可申请升级为国家或教育部重点实验室。对评估不达标、不符合学科发展要求的国家或教育部重点实验室，要予以降级或淘汰。</w:t>
      </w:r>
      <w:r w:rsidRPr="001E3FA9">
        <w:rPr>
          <w:rFonts w:ascii="宋体" w:hAnsi="宋体" w:cs="宋体"/>
          <w:b/>
          <w:bCs/>
          <w:kern w:val="0"/>
          <w:sz w:val="24"/>
          <w:szCs w:val="24"/>
        </w:rPr>
        <w:t xml:space="preserve"> </w:t>
      </w:r>
    </w:p>
    <w:p w:rsidR="00F07334" w:rsidRPr="001E3FA9" w:rsidRDefault="00F07334" w:rsidP="00BF07FB">
      <w:pPr>
        <w:widowControl/>
        <w:wordWrap w:val="0"/>
        <w:spacing w:beforeLines="200" w:before="624" w:after="100" w:afterAutospacing="1" w:line="500" w:lineRule="exact"/>
        <w:jc w:val="center"/>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sidRPr="001E3FA9">
        <w:rPr>
          <w:rFonts w:ascii="仿宋_GB2312" w:eastAsia="仿宋_GB2312" w:hAnsi="宋体" w:cs="仿宋_GB2312" w:hint="eastAsia"/>
          <w:b/>
          <w:bCs/>
          <w:kern w:val="0"/>
          <w:sz w:val="30"/>
          <w:szCs w:val="30"/>
        </w:rPr>
        <w:t>第六章</w:t>
      </w:r>
      <w:r w:rsidRPr="001E3FA9">
        <w:rPr>
          <w:rFonts w:ascii="仿宋_GB2312" w:eastAsia="仿宋_GB2312" w:hAnsi="宋体" w:cs="仿宋_GB2312"/>
          <w:b/>
          <w:bCs/>
          <w:kern w:val="0"/>
          <w:sz w:val="30"/>
          <w:szCs w:val="30"/>
        </w:rPr>
        <w:t xml:space="preserve">  </w:t>
      </w:r>
      <w:r w:rsidRPr="001E3FA9">
        <w:rPr>
          <w:rFonts w:ascii="仿宋_GB2312" w:eastAsia="仿宋_GB2312" w:hAnsi="宋体" w:cs="仿宋_GB2312" w:hint="eastAsia"/>
          <w:b/>
          <w:bCs/>
          <w:kern w:val="0"/>
          <w:sz w:val="30"/>
          <w:szCs w:val="30"/>
        </w:rPr>
        <w:t>附</w:t>
      </w:r>
      <w:r w:rsidRPr="001E3FA9">
        <w:rPr>
          <w:rFonts w:ascii="仿宋_GB2312" w:eastAsia="仿宋_GB2312" w:hAnsi="宋体" w:cs="仿宋_GB2312"/>
          <w:b/>
          <w:bCs/>
          <w:kern w:val="0"/>
          <w:sz w:val="30"/>
          <w:szCs w:val="30"/>
        </w:rPr>
        <w:t xml:space="preserve">  </w:t>
      </w:r>
      <w:r w:rsidRPr="001E3FA9">
        <w:rPr>
          <w:rFonts w:ascii="仿宋_GB2312" w:eastAsia="仿宋_GB2312" w:hAnsi="宋体" w:cs="仿宋_GB2312" w:hint="eastAsia"/>
          <w:b/>
          <w:bCs/>
          <w:kern w:val="0"/>
          <w:sz w:val="30"/>
          <w:szCs w:val="30"/>
        </w:rPr>
        <w:t>则</w:t>
      </w:r>
      <w:r w:rsidRPr="001E3FA9">
        <w:rPr>
          <w:rFonts w:ascii="仿宋_GB2312" w:eastAsia="仿宋_GB2312" w:hAnsi="宋体" w:cs="仿宋_GB2312"/>
          <w:b/>
          <w:bCs/>
          <w:kern w:val="0"/>
          <w:sz w:val="30"/>
          <w:szCs w:val="30"/>
        </w:rPr>
        <w:t xml:space="preserve"> </w:t>
      </w:r>
    </w:p>
    <w:p w:rsidR="00F07334" w:rsidRPr="001E3FA9" w:rsidRDefault="00F07334" w:rsidP="0054624C">
      <w:pPr>
        <w:widowControl/>
        <w:spacing w:before="100" w:beforeAutospacing="1" w:after="100" w:afterAutospacing="1" w:line="500" w:lineRule="exact"/>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sidRPr="001E3FA9">
        <w:rPr>
          <w:rFonts w:ascii="Times New Roman" w:eastAsia="仿宋_GB2312" w:hAnsi="宋体" w:cs="仿宋_GB2312" w:hint="eastAsia"/>
          <w:b/>
          <w:bCs/>
          <w:kern w:val="0"/>
          <w:sz w:val="30"/>
          <w:szCs w:val="30"/>
        </w:rPr>
        <w:t>第四十九条</w:t>
      </w:r>
      <w:r w:rsidRPr="001E3FA9">
        <w:rPr>
          <w:rFonts w:ascii="宋体" w:eastAsia="仿宋_GB2312" w:hAnsi="宋体" w:cs="宋体"/>
          <w:b/>
          <w:bCs/>
          <w:kern w:val="0"/>
          <w:sz w:val="30"/>
          <w:szCs w:val="30"/>
        </w:rPr>
        <w:t xml:space="preserve">  </w:t>
      </w:r>
      <w:r w:rsidRPr="001E3FA9">
        <w:rPr>
          <w:rFonts w:ascii="仿宋_GB2312" w:eastAsia="仿宋_GB2312" w:hAnsi="宋体" w:cs="仿宋_GB2312" w:hint="eastAsia"/>
          <w:kern w:val="0"/>
          <w:sz w:val="30"/>
          <w:szCs w:val="30"/>
        </w:rPr>
        <w:t>国家重点实验室统一命名为</w:t>
      </w:r>
      <w:r w:rsidRPr="001E3FA9">
        <w:rPr>
          <w:rFonts w:ascii="Times New Roman" w:eastAsia="仿宋_GB2312" w:hAnsi="宋体" w:cs="仿宋_GB2312" w:hint="eastAsia"/>
          <w:color w:val="000000"/>
          <w:kern w:val="0"/>
          <w:sz w:val="30"/>
          <w:szCs w:val="30"/>
        </w:rPr>
        <w:t>“××国家重点实验室（依托单位）”，英文名称为“</w:t>
      </w:r>
      <w:r w:rsidRPr="001E3FA9">
        <w:rPr>
          <w:rFonts w:ascii="宋体" w:eastAsia="仿宋_GB2312" w:hAnsi="宋体" w:cs="宋体"/>
          <w:color w:val="000000"/>
          <w:kern w:val="0"/>
          <w:sz w:val="30"/>
          <w:szCs w:val="30"/>
        </w:rPr>
        <w:t xml:space="preserve">State Key Laboratory of </w:t>
      </w: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 xml:space="preserve"> </w:t>
      </w:r>
      <w:r w:rsidRPr="001E3FA9">
        <w:rPr>
          <w:rFonts w:ascii="Times New Roman" w:eastAsia="仿宋_GB2312" w:hAnsi="宋体" w:cs="仿宋_GB2312" w:hint="eastAsia"/>
          <w:color w:val="000000"/>
          <w:kern w:val="0"/>
          <w:sz w:val="30"/>
          <w:szCs w:val="30"/>
        </w:rPr>
        <w:t>（依托单位）”。如：摩擦学国家重点实验室（清华大学），</w:t>
      </w:r>
      <w:r w:rsidRPr="001E3FA9">
        <w:rPr>
          <w:rFonts w:ascii="宋体" w:eastAsia="仿宋_GB2312" w:hAnsi="宋体" w:cs="宋体"/>
          <w:color w:val="000000"/>
          <w:kern w:val="0"/>
          <w:sz w:val="30"/>
          <w:szCs w:val="30"/>
        </w:rPr>
        <w:t>State Key Laboratory of Tribology (Tsinghua University)</w:t>
      </w: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snapToGrid w:val="0"/>
        <w:spacing w:before="100" w:beforeAutospacing="1" w:after="100" w:afterAutospacing="1" w:line="500" w:lineRule="exact"/>
        <w:ind w:firstLineChars="200" w:firstLine="602"/>
        <w:jc w:val="left"/>
        <w:rPr>
          <w:rFonts w:ascii="宋体" w:cs="Times New Roman"/>
          <w:kern w:val="0"/>
          <w:sz w:val="24"/>
          <w:szCs w:val="24"/>
        </w:rPr>
      </w:pPr>
      <w:r w:rsidRPr="001E3FA9">
        <w:rPr>
          <w:rFonts w:ascii="Times New Roman" w:eastAsia="仿宋_GB2312" w:hAnsi="宋体" w:cs="仿宋_GB2312" w:hint="eastAsia"/>
          <w:b/>
          <w:bCs/>
          <w:kern w:val="0"/>
          <w:sz w:val="30"/>
          <w:szCs w:val="30"/>
        </w:rPr>
        <w:t>第五十条</w:t>
      </w:r>
      <w:r w:rsidRPr="001E3FA9">
        <w:rPr>
          <w:rFonts w:ascii="宋体" w:eastAsia="仿宋_GB2312" w:hAnsi="宋体" w:cs="宋体"/>
          <w:b/>
          <w:bCs/>
          <w:kern w:val="0"/>
          <w:sz w:val="30"/>
          <w:szCs w:val="30"/>
        </w:rPr>
        <w:t xml:space="preserve">  </w:t>
      </w:r>
      <w:r w:rsidRPr="001E3FA9">
        <w:rPr>
          <w:rFonts w:ascii="仿宋_GB2312" w:eastAsia="仿宋_GB2312" w:hAnsi="宋体" w:cs="仿宋_GB2312" w:hint="eastAsia"/>
          <w:kern w:val="0"/>
          <w:sz w:val="30"/>
          <w:szCs w:val="30"/>
        </w:rPr>
        <w:t>教育部重</w:t>
      </w:r>
      <w:r w:rsidRPr="001E3FA9">
        <w:rPr>
          <w:rFonts w:ascii="Times New Roman" w:eastAsia="仿宋_GB2312" w:hAnsi="宋体" w:cs="仿宋_GB2312" w:hint="eastAsia"/>
          <w:kern w:val="0"/>
          <w:sz w:val="30"/>
          <w:szCs w:val="30"/>
        </w:rPr>
        <w:t>点实验室统一命名为“</w:t>
      </w:r>
      <w:r w:rsidRPr="001E3FA9">
        <w:rPr>
          <w:rFonts w:ascii="Times New Roman" w:eastAsia="仿宋_GB2312" w:hAnsi="宋体" w:cs="仿宋_GB2312" w:hint="eastAsia"/>
          <w:color w:val="000000"/>
          <w:kern w:val="0"/>
          <w:sz w:val="30"/>
          <w:szCs w:val="30"/>
        </w:rPr>
        <w:t>××</w:t>
      </w:r>
      <w:r w:rsidRPr="001E3FA9">
        <w:rPr>
          <w:rFonts w:ascii="Times New Roman" w:eastAsia="仿宋_GB2312" w:hAnsi="宋体" w:cs="仿宋_GB2312" w:hint="eastAsia"/>
          <w:kern w:val="0"/>
          <w:sz w:val="30"/>
          <w:szCs w:val="30"/>
        </w:rPr>
        <w:t>教育部重点实验室</w:t>
      </w:r>
      <w:r w:rsidRPr="001E3FA9">
        <w:rPr>
          <w:rFonts w:ascii="Times New Roman" w:eastAsia="仿宋_GB2312" w:hAnsi="宋体" w:cs="仿宋_GB2312" w:hint="eastAsia"/>
          <w:color w:val="000000"/>
          <w:kern w:val="0"/>
          <w:sz w:val="30"/>
          <w:szCs w:val="30"/>
        </w:rPr>
        <w:t>（依托单位）</w:t>
      </w:r>
      <w:r w:rsidRPr="001E3FA9">
        <w:rPr>
          <w:rFonts w:ascii="Times New Roman" w:eastAsia="仿宋_GB2312" w:hAnsi="宋体" w:cs="仿宋_GB2312" w:hint="eastAsia"/>
          <w:kern w:val="0"/>
          <w:sz w:val="30"/>
          <w:szCs w:val="30"/>
        </w:rPr>
        <w:t>，英文名称为</w:t>
      </w:r>
      <w:r w:rsidRPr="001E3FA9">
        <w:rPr>
          <w:rFonts w:ascii="宋体" w:eastAsia="仿宋_GB2312" w:hAnsi="宋体" w:cs="宋体"/>
          <w:kern w:val="0"/>
          <w:sz w:val="30"/>
          <w:szCs w:val="30"/>
        </w:rPr>
        <w:t>Key Laboratory of</w:t>
      </w:r>
      <w:r w:rsidRPr="001E3FA9">
        <w:rPr>
          <w:rFonts w:ascii="Times New Roman" w:eastAsia="仿宋_GB2312" w:hAnsi="宋体" w:cs="仿宋_GB2312" w:hint="eastAsia"/>
          <w:color w:val="000000"/>
          <w:kern w:val="0"/>
          <w:sz w:val="30"/>
          <w:szCs w:val="30"/>
        </w:rPr>
        <w:t>××（依托单位）</w:t>
      </w:r>
      <w:r w:rsidRPr="001E3FA9">
        <w:rPr>
          <w:rFonts w:ascii="Times New Roman" w:eastAsia="仿宋_GB2312" w:hAnsi="宋体" w:cs="仿宋_GB2312" w:hint="eastAsia"/>
          <w:kern w:val="0"/>
          <w:sz w:val="30"/>
          <w:szCs w:val="30"/>
        </w:rPr>
        <w:t>，</w:t>
      </w:r>
      <w:r w:rsidRPr="001E3FA9">
        <w:rPr>
          <w:rFonts w:ascii="宋体" w:eastAsia="仿宋_GB2312" w:hAnsi="宋体" w:cs="宋体"/>
          <w:kern w:val="0"/>
          <w:sz w:val="30"/>
          <w:szCs w:val="30"/>
        </w:rPr>
        <w:t>Ministry of Education</w:t>
      </w:r>
      <w:r w:rsidRPr="001E3FA9">
        <w:rPr>
          <w:rFonts w:ascii="Times New Roman" w:eastAsia="仿宋_GB2312" w:hAnsi="宋体" w:cs="仿宋_GB2312" w:hint="eastAsia"/>
          <w:kern w:val="0"/>
          <w:sz w:val="30"/>
          <w:szCs w:val="30"/>
        </w:rPr>
        <w:t>。如：神经科学教育部重点实验室</w:t>
      </w:r>
      <w:r w:rsidRPr="001E3FA9">
        <w:rPr>
          <w:rFonts w:ascii="Times New Roman" w:eastAsia="仿宋_GB2312" w:hAnsi="宋体" w:cs="仿宋_GB2312" w:hint="eastAsia"/>
          <w:color w:val="000000"/>
          <w:kern w:val="0"/>
          <w:sz w:val="30"/>
          <w:szCs w:val="30"/>
        </w:rPr>
        <w:t>（北京大学）</w:t>
      </w:r>
      <w:r w:rsidRPr="001E3FA9">
        <w:rPr>
          <w:rFonts w:ascii="Times New Roman" w:eastAsia="仿宋_GB2312" w:hAnsi="宋体" w:cs="仿宋_GB2312" w:hint="eastAsia"/>
          <w:kern w:val="0"/>
          <w:sz w:val="30"/>
          <w:szCs w:val="30"/>
        </w:rPr>
        <w:t>，</w:t>
      </w:r>
      <w:r w:rsidRPr="001E3FA9">
        <w:rPr>
          <w:rFonts w:ascii="宋体" w:eastAsia="仿宋_GB2312" w:hAnsi="宋体" w:cs="宋体"/>
          <w:kern w:val="0"/>
          <w:sz w:val="30"/>
          <w:szCs w:val="30"/>
        </w:rPr>
        <w:t>Key Laboratory of Neuroscience</w:t>
      </w:r>
      <w:r w:rsidRPr="001E3FA9">
        <w:rPr>
          <w:rFonts w:ascii="宋体" w:eastAsia="仿宋_GB2312" w:hAnsi="宋体" w:cs="宋体"/>
          <w:color w:val="000000"/>
          <w:kern w:val="0"/>
          <w:sz w:val="30"/>
          <w:szCs w:val="30"/>
        </w:rPr>
        <w:t>(Peking University)</w:t>
      </w:r>
      <w:r w:rsidRPr="001E3FA9">
        <w:rPr>
          <w:rFonts w:ascii="宋体" w:eastAsia="仿宋_GB2312" w:hAnsi="宋体" w:cs="宋体"/>
          <w:kern w:val="0"/>
          <w:sz w:val="30"/>
          <w:szCs w:val="30"/>
        </w:rPr>
        <w:t>, Ministry of Education</w:t>
      </w:r>
      <w:r w:rsidRPr="001E3FA9">
        <w:rPr>
          <w:rFonts w:ascii="Times New Roman" w:eastAsia="仿宋_GB2312" w:hAnsi="宋体" w:cs="仿宋_GB2312" w:hint="eastAsia"/>
          <w:kern w:val="0"/>
          <w:sz w:val="30"/>
          <w:szCs w:val="30"/>
        </w:rPr>
        <w:t>。</w:t>
      </w:r>
      <w:r w:rsidRPr="001E3FA9">
        <w:rPr>
          <w:rFonts w:ascii="宋体" w:eastAsia="仿宋_GB2312" w:hAnsi="宋体" w:cs="宋体"/>
          <w:kern w:val="0"/>
          <w:sz w:val="30"/>
          <w:szCs w:val="30"/>
        </w:rPr>
        <w:t xml:space="preserve"> </w:t>
      </w:r>
    </w:p>
    <w:p w:rsidR="00F07334" w:rsidRPr="001E3FA9" w:rsidRDefault="00F07334" w:rsidP="00BF07FB">
      <w:pPr>
        <w:widowControl/>
        <w:wordWrap w:val="0"/>
        <w:adjustRightInd w:val="0"/>
        <w:spacing w:before="100" w:beforeAutospacing="1" w:after="100" w:afterAutospacing="1" w:line="500" w:lineRule="exact"/>
        <w:ind w:right="59" w:firstLineChars="200" w:firstLine="602"/>
        <w:jc w:val="left"/>
        <w:rPr>
          <w:rFonts w:ascii="宋体" w:cs="Times New Roman"/>
          <w:kern w:val="0"/>
          <w:sz w:val="24"/>
          <w:szCs w:val="24"/>
        </w:rPr>
      </w:pPr>
      <w:r w:rsidRPr="00D32A26">
        <w:rPr>
          <w:rFonts w:ascii="仿宋_GB2312" w:eastAsia="仿宋_GB2312" w:hAnsi="宋体" w:cs="仿宋_GB2312" w:hint="eastAsia"/>
          <w:b/>
          <w:bCs/>
          <w:kern w:val="0"/>
          <w:sz w:val="30"/>
          <w:szCs w:val="30"/>
        </w:rPr>
        <w:t>第五十一条</w:t>
      </w:r>
      <w:r w:rsidRPr="001E3FA9">
        <w:rPr>
          <w:rFonts w:ascii="宋体" w:hAnsi="宋体" w:cs="宋体"/>
          <w:kern w:val="0"/>
          <w:sz w:val="30"/>
          <w:szCs w:val="30"/>
        </w:rPr>
        <w:t xml:space="preserve"> </w:t>
      </w:r>
      <w:r w:rsidRPr="001E3FA9">
        <w:rPr>
          <w:rFonts w:ascii="仿宋_GB2312" w:eastAsia="仿宋_GB2312" w:hAnsi="宋体" w:cs="Times New Roman"/>
          <w:kern w:val="0"/>
          <w:sz w:val="30"/>
          <w:szCs w:val="30"/>
        </w:rPr>
        <w:t> </w:t>
      </w:r>
      <w:r w:rsidRPr="001E3FA9">
        <w:rPr>
          <w:rFonts w:ascii="仿宋_GB2312" w:eastAsia="仿宋_GB2312" w:hAnsi="宋体" w:cs="仿宋_GB2312" w:hint="eastAsia"/>
          <w:kern w:val="0"/>
          <w:sz w:val="30"/>
          <w:szCs w:val="30"/>
        </w:rPr>
        <w:t>重点实验室标牌和印章的制作标准另行发布。</w:t>
      </w:r>
      <w:r w:rsidRPr="001E3FA9">
        <w:rPr>
          <w:rFonts w:ascii="宋体" w:hAnsi="宋体" w:cs="宋体"/>
          <w:kern w:val="0"/>
          <w:sz w:val="30"/>
          <w:szCs w:val="30"/>
        </w:rPr>
        <w:t xml:space="preserve"> </w:t>
      </w:r>
    </w:p>
    <w:p w:rsidR="00F07334" w:rsidRPr="001E3FA9" w:rsidRDefault="00F07334" w:rsidP="00BF07FB">
      <w:pPr>
        <w:widowControl/>
        <w:wordWrap w:val="0"/>
        <w:spacing w:after="100" w:afterAutospacing="1" w:line="360" w:lineRule="auto"/>
        <w:ind w:firstLineChars="200" w:firstLine="602"/>
        <w:jc w:val="left"/>
        <w:rPr>
          <w:rFonts w:ascii="宋体" w:cs="Times New Roman"/>
          <w:kern w:val="0"/>
          <w:sz w:val="24"/>
          <w:szCs w:val="24"/>
        </w:rPr>
      </w:pPr>
      <w:r w:rsidRPr="00D32A26">
        <w:rPr>
          <w:rFonts w:ascii="仿宋_GB2312" w:eastAsia="仿宋_GB2312" w:hAnsi="宋体" w:cs="仿宋_GB2312" w:hint="eastAsia"/>
          <w:b/>
          <w:bCs/>
          <w:kern w:val="0"/>
          <w:sz w:val="30"/>
          <w:szCs w:val="30"/>
        </w:rPr>
        <w:lastRenderedPageBreak/>
        <w:t>第五十二条</w:t>
      </w:r>
      <w:r w:rsidRPr="00D32A26">
        <w:rPr>
          <w:rFonts w:ascii="仿宋_GB2312" w:eastAsia="仿宋_GB2312" w:hAnsi="宋体" w:cs="仿宋_GB2312"/>
          <w:b/>
          <w:bCs/>
          <w:kern w:val="0"/>
          <w:sz w:val="30"/>
          <w:szCs w:val="30"/>
        </w:rPr>
        <w:t xml:space="preserve"> </w:t>
      </w:r>
      <w:r w:rsidRPr="001E3FA9">
        <w:rPr>
          <w:rFonts w:ascii="宋体" w:hAnsi="宋体" w:cs="宋体"/>
          <w:b/>
          <w:bCs/>
          <w:kern w:val="0"/>
          <w:sz w:val="30"/>
          <w:szCs w:val="30"/>
        </w:rPr>
        <w:t xml:space="preserve"> </w:t>
      </w:r>
      <w:r w:rsidRPr="001E3FA9">
        <w:rPr>
          <w:rFonts w:ascii="仿宋_GB2312" w:eastAsia="仿宋_GB2312" w:hAnsi="宋体" w:cs="仿宋_GB2312" w:hint="eastAsia"/>
          <w:kern w:val="0"/>
          <w:sz w:val="30"/>
          <w:szCs w:val="30"/>
        </w:rPr>
        <w:t>重点实验室经费管理办法另行发布。</w:t>
      </w:r>
      <w:r w:rsidRPr="001E3FA9">
        <w:rPr>
          <w:rFonts w:ascii="宋体" w:hAnsi="宋体" w:cs="宋体"/>
          <w:b/>
          <w:bCs/>
          <w:kern w:val="0"/>
          <w:sz w:val="30"/>
          <w:szCs w:val="30"/>
        </w:rPr>
        <w:t xml:space="preserve"> </w:t>
      </w:r>
    </w:p>
    <w:p w:rsidR="00F07334" w:rsidRPr="001E3FA9" w:rsidRDefault="00F07334" w:rsidP="001E3FA9">
      <w:pPr>
        <w:widowControl/>
        <w:wordWrap w:val="0"/>
        <w:adjustRightInd w:val="0"/>
        <w:spacing w:before="100" w:beforeAutospacing="1" w:after="100" w:afterAutospacing="1" w:line="500" w:lineRule="exact"/>
        <w:ind w:right="59"/>
        <w:jc w:val="left"/>
        <w:rPr>
          <w:rFonts w:ascii="宋体" w:cs="Times New Roman"/>
          <w:kern w:val="0"/>
          <w:sz w:val="24"/>
          <w:szCs w:val="24"/>
        </w:rPr>
      </w:pPr>
      <w:r w:rsidRPr="001E3FA9">
        <w:rPr>
          <w:rFonts w:ascii="宋体" w:eastAsia="仿宋_GB2312" w:hAnsi="宋体" w:cs="宋体"/>
          <w:b/>
          <w:bCs/>
          <w:color w:val="000000"/>
          <w:kern w:val="0"/>
          <w:sz w:val="30"/>
          <w:szCs w:val="30"/>
        </w:rPr>
        <w:t xml:space="preserve">    </w:t>
      </w:r>
      <w:r w:rsidRPr="001E3FA9">
        <w:rPr>
          <w:rFonts w:ascii="Times New Roman" w:eastAsia="仿宋_GB2312" w:hAnsi="宋体" w:cs="仿宋_GB2312" w:hint="eastAsia"/>
          <w:b/>
          <w:bCs/>
          <w:color w:val="000000"/>
          <w:kern w:val="0"/>
          <w:sz w:val="30"/>
          <w:szCs w:val="30"/>
        </w:rPr>
        <w:t>第五十三条</w:t>
      </w:r>
      <w:r w:rsidRPr="001E3FA9">
        <w:rPr>
          <w:rFonts w:ascii="宋体" w:eastAsia="仿宋_GB2312" w:hAnsi="宋体" w:cs="宋体"/>
          <w:color w:val="000000"/>
          <w:kern w:val="0"/>
          <w:sz w:val="30"/>
          <w:szCs w:val="30"/>
        </w:rPr>
        <w:t xml:space="preserve">  </w:t>
      </w:r>
      <w:r w:rsidRPr="001E3FA9">
        <w:rPr>
          <w:rFonts w:ascii="Times New Roman" w:eastAsia="仿宋_GB2312" w:hAnsi="宋体" w:cs="仿宋_GB2312" w:hint="eastAsia"/>
          <w:color w:val="000000"/>
          <w:kern w:val="0"/>
          <w:sz w:val="30"/>
          <w:szCs w:val="30"/>
        </w:rPr>
        <w:t>依托高等学校建设的其他部门（行业、地方）重点实验室是高等学校科技创新的重要组成部分，其管理办法可参照本办法自行制定。</w:t>
      </w:r>
      <w:r w:rsidRPr="001E3FA9">
        <w:rPr>
          <w:rFonts w:ascii="宋体" w:eastAsia="仿宋_GB2312" w:hAnsi="宋体" w:cs="宋体"/>
          <w:color w:val="000000"/>
          <w:kern w:val="0"/>
          <w:sz w:val="30"/>
          <w:szCs w:val="30"/>
        </w:rPr>
        <w:t xml:space="preserve"> </w:t>
      </w:r>
    </w:p>
    <w:p w:rsidR="00F07334" w:rsidRPr="001E3FA9" w:rsidRDefault="00F07334" w:rsidP="00BF07FB">
      <w:pPr>
        <w:widowControl/>
        <w:wordWrap w:val="0"/>
        <w:adjustRightInd w:val="0"/>
        <w:spacing w:before="100" w:beforeAutospacing="1" w:after="100" w:afterAutospacing="1" w:line="500" w:lineRule="exact"/>
        <w:ind w:right="59" w:firstLineChars="199" w:firstLine="599"/>
        <w:jc w:val="left"/>
        <w:rPr>
          <w:rFonts w:ascii="宋体" w:cs="Times New Roman"/>
          <w:kern w:val="0"/>
          <w:sz w:val="24"/>
          <w:szCs w:val="24"/>
        </w:rPr>
      </w:pPr>
      <w:r w:rsidRPr="001E3FA9">
        <w:rPr>
          <w:rFonts w:ascii="Times New Roman" w:eastAsia="仿宋_GB2312" w:hAnsi="宋体" w:cs="仿宋_GB2312" w:hint="eastAsia"/>
          <w:b/>
          <w:bCs/>
          <w:color w:val="000000"/>
          <w:kern w:val="0"/>
          <w:sz w:val="30"/>
          <w:szCs w:val="30"/>
        </w:rPr>
        <w:t>第五十四条</w:t>
      </w:r>
      <w:r w:rsidRPr="001E3FA9">
        <w:rPr>
          <w:rFonts w:ascii="宋体" w:eastAsia="仿宋_GB2312" w:hAnsi="宋体" w:cs="宋体"/>
          <w:color w:val="000000"/>
          <w:kern w:val="0"/>
          <w:sz w:val="30"/>
          <w:szCs w:val="30"/>
        </w:rPr>
        <w:t xml:space="preserve">  </w:t>
      </w:r>
      <w:r w:rsidRPr="001E3FA9">
        <w:rPr>
          <w:rFonts w:ascii="Times New Roman" w:eastAsia="仿宋_GB2312" w:hAnsi="宋体" w:cs="仿宋_GB2312" w:hint="eastAsia"/>
          <w:color w:val="000000"/>
          <w:kern w:val="0"/>
          <w:sz w:val="30"/>
          <w:szCs w:val="30"/>
        </w:rPr>
        <w:t>本办法自公布之日起施行，</w:t>
      </w:r>
      <w:r w:rsidRPr="001E3FA9">
        <w:rPr>
          <w:rFonts w:ascii="仿宋_GB2312" w:eastAsia="仿宋_GB2312" w:hAnsi="宋体" w:cs="仿宋_GB2312" w:hint="eastAsia"/>
          <w:kern w:val="0"/>
          <w:sz w:val="30"/>
          <w:szCs w:val="30"/>
        </w:rPr>
        <w:t>原《高等学校开放实验室管理办法》同时废止。</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spacing w:line="360" w:lineRule="auto"/>
        <w:jc w:val="left"/>
        <w:rPr>
          <w:rFonts w:ascii="宋体" w:hAnsi="宋体" w:cs="宋体"/>
          <w:kern w:val="0"/>
          <w:sz w:val="24"/>
          <w:szCs w:val="24"/>
        </w:rPr>
      </w:pPr>
      <w:r w:rsidRPr="001E3FA9">
        <w:rPr>
          <w:rFonts w:ascii="宋体" w:hAnsi="宋体" w:cs="宋体" w:hint="eastAsia"/>
          <w:kern w:val="0"/>
          <w:sz w:val="24"/>
          <w:szCs w:val="24"/>
        </w:rPr>
        <w:t xml:space="preserve">　</w:t>
      </w:r>
      <w:r w:rsidRPr="001E3FA9">
        <w:rPr>
          <w:rFonts w:ascii="宋体" w:hAnsi="宋体" w:cs="宋体"/>
          <w:kern w:val="0"/>
          <w:sz w:val="24"/>
          <w:szCs w:val="24"/>
        </w:rPr>
        <w:t xml:space="preserve"> </w:t>
      </w:r>
    </w:p>
    <w:p w:rsidR="00F07334" w:rsidRPr="001E3FA9" w:rsidRDefault="00F07334" w:rsidP="005A5147">
      <w:pPr>
        <w:widowControl/>
        <w:wordWrap w:val="0"/>
        <w:spacing w:before="100" w:beforeAutospacing="1" w:after="100" w:afterAutospacing="1" w:line="360" w:lineRule="auto"/>
        <w:jc w:val="left"/>
        <w:rPr>
          <w:rFonts w:ascii="宋体" w:cs="Times New Roman"/>
          <w:kern w:val="0"/>
          <w:sz w:val="24"/>
          <w:szCs w:val="24"/>
        </w:rPr>
      </w:pPr>
      <w:r w:rsidRPr="001E3FA9">
        <w:rPr>
          <w:rFonts w:ascii="宋体" w:hAnsi="宋体" w:cs="宋体" w:hint="eastAsia"/>
          <w:kern w:val="0"/>
          <w:sz w:val="24"/>
          <w:szCs w:val="24"/>
        </w:rPr>
        <w:t xml:space="preserve">　</w:t>
      </w:r>
      <w:r w:rsidRPr="001E3FA9">
        <w:rPr>
          <w:rFonts w:ascii="Times New Roman" w:eastAsia="仿宋_GB2312" w:hAnsi="宋体" w:cs="仿宋_GB2312" w:hint="eastAsia"/>
          <w:color w:val="000000"/>
          <w:kern w:val="0"/>
          <w:sz w:val="30"/>
          <w:szCs w:val="30"/>
        </w:rPr>
        <w:t>附</w:t>
      </w:r>
      <w:r w:rsidRPr="001E3FA9">
        <w:rPr>
          <w:rFonts w:ascii="宋体" w:eastAsia="仿宋_GB2312" w:hAnsi="宋体" w:cs="宋体"/>
          <w:color w:val="000000"/>
          <w:kern w:val="0"/>
          <w:sz w:val="30"/>
          <w:szCs w:val="30"/>
        </w:rPr>
        <w:t>1</w:t>
      </w: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600" w:right="59"/>
        <w:jc w:val="left"/>
        <w:rPr>
          <w:rFonts w:ascii="宋体" w:cs="Times New Roman"/>
          <w:kern w:val="0"/>
          <w:sz w:val="24"/>
          <w:szCs w:val="24"/>
        </w:rPr>
      </w:pPr>
      <w:r w:rsidRPr="001E3FA9">
        <w:rPr>
          <w:rFonts w:ascii="仿宋_GB2312" w:eastAsia="仿宋_GB2312" w:hAnsi="宋体" w:cs="Times New Roman"/>
          <w:b/>
          <w:bCs/>
          <w:color w:val="000000"/>
          <w:kern w:val="0"/>
          <w:sz w:val="30"/>
          <w:szCs w:val="30"/>
        </w:rPr>
        <w:t>   </w:t>
      </w:r>
      <w:r w:rsidRPr="001E3FA9">
        <w:rPr>
          <w:rFonts w:ascii="仿宋_GB2312" w:eastAsia="仿宋_GB2312" w:hAnsi="宋体" w:cs="仿宋_GB2312"/>
          <w:b/>
          <w:bCs/>
          <w:color w:val="000000"/>
          <w:kern w:val="0"/>
          <w:sz w:val="30"/>
          <w:szCs w:val="30"/>
        </w:rPr>
        <w:t xml:space="preserve"> </w:t>
      </w:r>
      <w:r w:rsidRPr="001E3FA9">
        <w:rPr>
          <w:rFonts w:ascii="仿宋_GB2312" w:eastAsia="仿宋_GB2312" w:hAnsi="宋体" w:cs="仿宋_GB2312" w:hint="eastAsia"/>
          <w:b/>
          <w:bCs/>
          <w:color w:val="000000"/>
          <w:kern w:val="0"/>
          <w:sz w:val="30"/>
          <w:szCs w:val="30"/>
        </w:rPr>
        <w:t>《</w:t>
      </w:r>
      <w:r w:rsidRPr="001E3FA9">
        <w:rPr>
          <w:rFonts w:ascii="Times New Roman" w:eastAsia="仿宋_GB2312" w:hAnsi="宋体" w:cs="仿宋_GB2312" w:hint="eastAsia"/>
          <w:b/>
          <w:bCs/>
          <w:color w:val="000000"/>
          <w:kern w:val="0"/>
          <w:sz w:val="30"/>
          <w:szCs w:val="30"/>
        </w:rPr>
        <w:t>国家重点实验室建设申请书</w:t>
      </w:r>
      <w:r w:rsidRPr="001E3FA9">
        <w:rPr>
          <w:rFonts w:ascii="仿宋_GB2312" w:eastAsia="仿宋_GB2312" w:hAnsi="宋体" w:cs="仿宋_GB2312" w:hint="eastAsia"/>
          <w:b/>
          <w:bCs/>
          <w:color w:val="000000"/>
          <w:kern w:val="0"/>
          <w:sz w:val="30"/>
          <w:szCs w:val="30"/>
        </w:rPr>
        <w:t>》</w:t>
      </w:r>
      <w:r w:rsidRPr="001E3FA9">
        <w:rPr>
          <w:rFonts w:ascii="Times New Roman" w:eastAsia="仿宋_GB2312" w:hAnsi="宋体" w:cs="仿宋_GB2312" w:hint="eastAsia"/>
          <w:b/>
          <w:bCs/>
          <w:color w:val="000000"/>
          <w:kern w:val="0"/>
          <w:sz w:val="30"/>
          <w:szCs w:val="30"/>
        </w:rPr>
        <w:t>（格式）</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一、实验室名称、学科（领域）分类、申请单位、主管部门</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二、建设实验室的目的和意义，实验室研究方向和主要研究内容</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三、国内外该学科（领域）最新进展，发展趋势、应用前景；</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四、实验室现有研究工作的基础、水平等</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五、主要工作规划、预期目标、水平</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六、已具备的实验条件</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七、科研队伍状况及培养人才的能力</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八、建设规模和预算</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九、开放运行设想</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十、专家（学术委员会）意见</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十一、实验室依托单位意见（配套经费和运行</w:t>
      </w:r>
      <w:proofErr w:type="gramStart"/>
      <w:r w:rsidRPr="001E3FA9">
        <w:rPr>
          <w:rFonts w:ascii="Times New Roman" w:eastAsia="仿宋_GB2312" w:hAnsi="宋体" w:cs="仿宋_GB2312" w:hint="eastAsia"/>
          <w:color w:val="000000"/>
          <w:kern w:val="0"/>
          <w:sz w:val="30"/>
          <w:szCs w:val="30"/>
        </w:rPr>
        <w:t>费支持</w:t>
      </w:r>
      <w:proofErr w:type="gramEnd"/>
      <w:r w:rsidRPr="001E3FA9">
        <w:rPr>
          <w:rFonts w:ascii="Times New Roman" w:eastAsia="仿宋_GB2312" w:hAnsi="宋体" w:cs="仿宋_GB2312" w:hint="eastAsia"/>
          <w:color w:val="000000"/>
          <w:kern w:val="0"/>
          <w:sz w:val="30"/>
          <w:szCs w:val="30"/>
        </w:rPr>
        <w:t>额度）</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十二、主管部门意见（配套经费和运行</w:t>
      </w:r>
      <w:proofErr w:type="gramStart"/>
      <w:r w:rsidRPr="001E3FA9">
        <w:rPr>
          <w:rFonts w:ascii="Times New Roman" w:eastAsia="仿宋_GB2312" w:hAnsi="宋体" w:cs="仿宋_GB2312" w:hint="eastAsia"/>
          <w:color w:val="000000"/>
          <w:kern w:val="0"/>
          <w:sz w:val="30"/>
          <w:szCs w:val="30"/>
        </w:rPr>
        <w:t>费支持</w:t>
      </w:r>
      <w:proofErr w:type="gramEnd"/>
      <w:r w:rsidRPr="001E3FA9">
        <w:rPr>
          <w:rFonts w:ascii="Times New Roman" w:eastAsia="仿宋_GB2312" w:hAnsi="宋体" w:cs="仿宋_GB2312" w:hint="eastAsia"/>
          <w:color w:val="000000"/>
          <w:kern w:val="0"/>
          <w:sz w:val="30"/>
          <w:szCs w:val="30"/>
        </w:rPr>
        <w:t>额度）</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lastRenderedPageBreak/>
        <w:t>附</w:t>
      </w:r>
      <w:r w:rsidRPr="001E3FA9">
        <w:rPr>
          <w:rFonts w:ascii="宋体" w:eastAsia="仿宋_GB2312" w:hAnsi="宋体" w:cs="宋体"/>
          <w:color w:val="000000"/>
          <w:kern w:val="0"/>
          <w:sz w:val="30"/>
          <w:szCs w:val="30"/>
        </w:rPr>
        <w:t>2</w:t>
      </w: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600" w:right="59"/>
        <w:jc w:val="center"/>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600" w:right="59"/>
        <w:jc w:val="left"/>
        <w:rPr>
          <w:rFonts w:ascii="宋体" w:cs="Times New Roman"/>
          <w:kern w:val="0"/>
          <w:sz w:val="24"/>
          <w:szCs w:val="24"/>
        </w:rPr>
      </w:pPr>
      <w:r w:rsidRPr="001E3FA9">
        <w:rPr>
          <w:rFonts w:ascii="仿宋_GB2312" w:eastAsia="仿宋_GB2312" w:hAnsi="宋体" w:cs="Times New Roman"/>
          <w:b/>
          <w:bCs/>
          <w:color w:val="000000"/>
          <w:kern w:val="0"/>
          <w:sz w:val="30"/>
          <w:szCs w:val="30"/>
        </w:rPr>
        <w:t>  </w:t>
      </w:r>
      <w:r w:rsidRPr="001E3FA9">
        <w:rPr>
          <w:rFonts w:ascii="仿宋_GB2312" w:eastAsia="仿宋_GB2312" w:hAnsi="宋体" w:cs="仿宋_GB2312"/>
          <w:b/>
          <w:bCs/>
          <w:color w:val="000000"/>
          <w:kern w:val="0"/>
          <w:sz w:val="30"/>
          <w:szCs w:val="30"/>
        </w:rPr>
        <w:t xml:space="preserve"> </w:t>
      </w:r>
      <w:r w:rsidRPr="001E3FA9">
        <w:rPr>
          <w:rFonts w:ascii="仿宋_GB2312" w:eastAsia="仿宋_GB2312" w:hAnsi="宋体" w:cs="仿宋_GB2312" w:hint="eastAsia"/>
          <w:b/>
          <w:bCs/>
          <w:color w:val="000000"/>
          <w:kern w:val="0"/>
          <w:sz w:val="30"/>
          <w:szCs w:val="30"/>
        </w:rPr>
        <w:t>《</w:t>
      </w:r>
      <w:r w:rsidRPr="001E3FA9">
        <w:rPr>
          <w:rFonts w:ascii="Times New Roman" w:eastAsia="仿宋_GB2312" w:hAnsi="宋体" w:cs="仿宋_GB2312" w:hint="eastAsia"/>
          <w:b/>
          <w:bCs/>
          <w:color w:val="000000"/>
          <w:kern w:val="0"/>
          <w:sz w:val="30"/>
          <w:szCs w:val="30"/>
        </w:rPr>
        <w:t>教育部重点实验室建设申请书</w:t>
      </w:r>
      <w:r w:rsidRPr="001E3FA9">
        <w:rPr>
          <w:rFonts w:ascii="仿宋_GB2312" w:eastAsia="仿宋_GB2312" w:hAnsi="宋体" w:cs="仿宋_GB2312" w:hint="eastAsia"/>
          <w:b/>
          <w:bCs/>
          <w:color w:val="000000"/>
          <w:kern w:val="0"/>
          <w:sz w:val="30"/>
          <w:szCs w:val="30"/>
        </w:rPr>
        <w:t>》</w:t>
      </w:r>
      <w:r w:rsidRPr="001E3FA9">
        <w:rPr>
          <w:rFonts w:ascii="Times New Roman" w:eastAsia="仿宋_GB2312" w:hAnsi="宋体" w:cs="仿宋_GB2312" w:hint="eastAsia"/>
          <w:b/>
          <w:bCs/>
          <w:color w:val="000000"/>
          <w:kern w:val="0"/>
          <w:sz w:val="30"/>
          <w:szCs w:val="30"/>
        </w:rPr>
        <w:t>（格式）</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一、实验室名称、学科（领域）分类、申请单位、主管部门</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二、建设实验室的目的和意义，实验室研究方向和主要研究内容</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三、国内外该学科（领域）最新进展，发展趋势、应用前景；</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四、实验室现有研究工作的基础、水平等</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五、主要工作规划、预期目标、水平</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六、已具备的实验条件</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七、科研队伍状况及培养人才的能力</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八、建设规模和预算</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九、开放运行设想</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十、专家（学术委员会）意见</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十一、实验室依托单位意见（配套经费和运行</w:t>
      </w:r>
      <w:proofErr w:type="gramStart"/>
      <w:r w:rsidRPr="001E3FA9">
        <w:rPr>
          <w:rFonts w:ascii="Times New Roman" w:eastAsia="仿宋_GB2312" w:hAnsi="宋体" w:cs="仿宋_GB2312" w:hint="eastAsia"/>
          <w:color w:val="000000"/>
          <w:kern w:val="0"/>
          <w:sz w:val="30"/>
          <w:szCs w:val="30"/>
        </w:rPr>
        <w:t>费支持</w:t>
      </w:r>
      <w:proofErr w:type="gramEnd"/>
      <w:r w:rsidRPr="001E3FA9">
        <w:rPr>
          <w:rFonts w:ascii="Times New Roman" w:eastAsia="仿宋_GB2312" w:hAnsi="宋体" w:cs="仿宋_GB2312" w:hint="eastAsia"/>
          <w:color w:val="000000"/>
          <w:kern w:val="0"/>
          <w:sz w:val="30"/>
          <w:szCs w:val="30"/>
        </w:rPr>
        <w:t>额度）</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十二、主管部门意见（配套经费和运行</w:t>
      </w:r>
      <w:proofErr w:type="gramStart"/>
      <w:r w:rsidRPr="001E3FA9">
        <w:rPr>
          <w:rFonts w:ascii="Times New Roman" w:eastAsia="仿宋_GB2312" w:hAnsi="宋体" w:cs="仿宋_GB2312" w:hint="eastAsia"/>
          <w:color w:val="000000"/>
          <w:kern w:val="0"/>
          <w:sz w:val="30"/>
          <w:szCs w:val="30"/>
        </w:rPr>
        <w:t>费支持</w:t>
      </w:r>
      <w:proofErr w:type="gramEnd"/>
      <w:r w:rsidRPr="001E3FA9">
        <w:rPr>
          <w:rFonts w:ascii="Times New Roman" w:eastAsia="仿宋_GB2312" w:hAnsi="宋体" w:cs="仿宋_GB2312" w:hint="eastAsia"/>
          <w:color w:val="000000"/>
          <w:kern w:val="0"/>
          <w:sz w:val="30"/>
          <w:szCs w:val="30"/>
        </w:rPr>
        <w:t>额度）</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附</w:t>
      </w:r>
      <w:r w:rsidRPr="001E3FA9">
        <w:rPr>
          <w:rFonts w:ascii="宋体" w:eastAsia="仿宋_GB2312" w:hAnsi="宋体" w:cs="宋体"/>
          <w:color w:val="000000"/>
          <w:kern w:val="0"/>
          <w:sz w:val="30"/>
          <w:szCs w:val="30"/>
        </w:rPr>
        <w:t>3</w:t>
      </w: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Times New Roman"/>
          <w:b/>
          <w:bCs/>
          <w:color w:val="000000"/>
          <w:kern w:val="0"/>
          <w:sz w:val="30"/>
          <w:szCs w:val="30"/>
        </w:rPr>
        <w:t> </w:t>
      </w:r>
      <w:r w:rsidRPr="001E3FA9">
        <w:rPr>
          <w:rFonts w:ascii="Times New Roman" w:eastAsia="仿宋_GB2312" w:hAnsi="宋体" w:cs="Times New Roman"/>
          <w:b/>
          <w:bCs/>
          <w:color w:val="000000"/>
          <w:kern w:val="0"/>
          <w:sz w:val="30"/>
          <w:szCs w:val="30"/>
        </w:rPr>
        <w:t xml:space="preserve"> </w:t>
      </w:r>
      <w:r w:rsidRPr="001E3FA9">
        <w:rPr>
          <w:rFonts w:ascii="Times New Roman" w:eastAsia="仿宋_GB2312" w:hAnsi="宋体" w:cs="仿宋_GB2312" w:hint="eastAsia"/>
          <w:b/>
          <w:bCs/>
          <w:color w:val="000000"/>
          <w:kern w:val="0"/>
          <w:sz w:val="30"/>
          <w:szCs w:val="30"/>
        </w:rPr>
        <w:t>《国家重点实验室建设项目计划任务书》</w:t>
      </w:r>
      <w:r w:rsidRPr="001E3FA9">
        <w:rPr>
          <w:rFonts w:ascii="宋体" w:eastAsia="仿宋_GB2312" w:hAnsi="宋体" w:cs="宋体"/>
          <w:b/>
          <w:bCs/>
          <w:color w:val="000000"/>
          <w:kern w:val="0"/>
          <w:sz w:val="30"/>
          <w:szCs w:val="30"/>
        </w:rPr>
        <w:t>(</w:t>
      </w:r>
      <w:r w:rsidRPr="001E3FA9">
        <w:rPr>
          <w:rFonts w:ascii="Times New Roman" w:eastAsia="仿宋_GB2312" w:hAnsi="宋体" w:cs="仿宋_GB2312" w:hint="eastAsia"/>
          <w:b/>
          <w:bCs/>
          <w:color w:val="000000"/>
          <w:kern w:val="0"/>
          <w:sz w:val="30"/>
          <w:szCs w:val="30"/>
        </w:rPr>
        <w:t>格式</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一、实验室名称，学科（领域），承担单位，建设地点</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二、实验室的研究方向，主要研究内容，预计达到的目标</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三、队伍建设及人才培养的计划</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1</w:t>
      </w:r>
      <w:r w:rsidRPr="001E3FA9">
        <w:rPr>
          <w:rFonts w:ascii="Times New Roman" w:eastAsia="仿宋_GB2312" w:hAnsi="宋体" w:cs="仿宋_GB2312" w:hint="eastAsia"/>
          <w:color w:val="000000"/>
          <w:kern w:val="0"/>
          <w:sz w:val="30"/>
          <w:szCs w:val="30"/>
        </w:rPr>
        <w:t>）学术带头人介绍</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2</w:t>
      </w:r>
      <w:r w:rsidRPr="001E3FA9">
        <w:rPr>
          <w:rFonts w:ascii="Times New Roman" w:eastAsia="仿宋_GB2312" w:hAnsi="宋体" w:cs="仿宋_GB2312" w:hint="eastAsia"/>
          <w:color w:val="000000"/>
          <w:kern w:val="0"/>
          <w:sz w:val="30"/>
          <w:szCs w:val="30"/>
        </w:rPr>
        <w:t>）优秀中青年人才情况</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lastRenderedPageBreak/>
        <w:t>（</w:t>
      </w:r>
      <w:r w:rsidRPr="001E3FA9">
        <w:rPr>
          <w:rFonts w:ascii="宋体" w:eastAsia="仿宋_GB2312" w:hAnsi="宋体" w:cs="宋体"/>
          <w:color w:val="000000"/>
          <w:kern w:val="0"/>
          <w:sz w:val="30"/>
          <w:szCs w:val="30"/>
        </w:rPr>
        <w:t>3</w:t>
      </w:r>
      <w:r w:rsidRPr="001E3FA9">
        <w:rPr>
          <w:rFonts w:ascii="Times New Roman" w:eastAsia="仿宋_GB2312" w:hAnsi="宋体" w:cs="仿宋_GB2312" w:hint="eastAsia"/>
          <w:color w:val="000000"/>
          <w:kern w:val="0"/>
          <w:sz w:val="30"/>
          <w:szCs w:val="30"/>
        </w:rPr>
        <w:t>）人才培养能力</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4</w:t>
      </w:r>
      <w:r w:rsidRPr="001E3FA9">
        <w:rPr>
          <w:rFonts w:ascii="Times New Roman" w:eastAsia="仿宋_GB2312" w:hAnsi="宋体" w:cs="仿宋_GB2312" w:hint="eastAsia"/>
          <w:color w:val="000000"/>
          <w:kern w:val="0"/>
          <w:sz w:val="30"/>
          <w:szCs w:val="30"/>
        </w:rPr>
        <w:t>）稳定和吸引优秀中青年人才的措施</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四、建设规模</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1</w:t>
      </w:r>
      <w:r w:rsidRPr="001E3FA9">
        <w:rPr>
          <w:rFonts w:ascii="Times New Roman" w:eastAsia="仿宋_GB2312" w:hAnsi="宋体" w:cs="仿宋_GB2312" w:hint="eastAsia"/>
          <w:color w:val="000000"/>
          <w:kern w:val="0"/>
          <w:sz w:val="30"/>
          <w:szCs w:val="30"/>
        </w:rPr>
        <w:t>）建设经费概算、落实计划</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2</w:t>
      </w:r>
      <w:r w:rsidRPr="001E3FA9">
        <w:rPr>
          <w:rFonts w:ascii="Times New Roman" w:eastAsia="仿宋_GB2312" w:hAnsi="宋体" w:cs="仿宋_GB2312" w:hint="eastAsia"/>
          <w:color w:val="000000"/>
          <w:kern w:val="0"/>
          <w:sz w:val="30"/>
          <w:szCs w:val="30"/>
        </w:rPr>
        <w:t>）实验室各研究单元的构成</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3</w:t>
      </w:r>
      <w:r w:rsidRPr="001E3FA9">
        <w:rPr>
          <w:rFonts w:ascii="Times New Roman" w:eastAsia="仿宋_GB2312" w:hAnsi="宋体" w:cs="仿宋_GB2312" w:hint="eastAsia"/>
          <w:color w:val="000000"/>
          <w:kern w:val="0"/>
          <w:sz w:val="30"/>
          <w:szCs w:val="30"/>
        </w:rPr>
        <w:t>）主要购置、配备的仪器、设备（附清单）</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4</w:t>
      </w:r>
      <w:r w:rsidRPr="001E3FA9">
        <w:rPr>
          <w:rFonts w:ascii="Times New Roman" w:eastAsia="仿宋_GB2312" w:hAnsi="宋体" w:cs="仿宋_GB2312" w:hint="eastAsia"/>
          <w:color w:val="000000"/>
          <w:kern w:val="0"/>
          <w:sz w:val="30"/>
          <w:szCs w:val="30"/>
        </w:rPr>
        <w:t>）基建或改善配套条件建设、落实情况</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五、实验室管理（运行管理、合理利用资源、人员聘用及流动等）</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六、依托单位给予的支持</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七、主管部门配套经费及运行</w:t>
      </w:r>
      <w:proofErr w:type="gramStart"/>
      <w:r w:rsidRPr="001E3FA9">
        <w:rPr>
          <w:rFonts w:ascii="Times New Roman" w:eastAsia="仿宋_GB2312" w:hAnsi="宋体" w:cs="仿宋_GB2312" w:hint="eastAsia"/>
          <w:color w:val="000000"/>
          <w:kern w:val="0"/>
          <w:sz w:val="30"/>
          <w:szCs w:val="30"/>
        </w:rPr>
        <w:t>费落实</w:t>
      </w:r>
      <w:proofErr w:type="gramEnd"/>
      <w:r w:rsidRPr="001E3FA9">
        <w:rPr>
          <w:rFonts w:ascii="Times New Roman" w:eastAsia="仿宋_GB2312" w:hAnsi="宋体" w:cs="仿宋_GB2312" w:hint="eastAsia"/>
          <w:color w:val="000000"/>
          <w:kern w:val="0"/>
          <w:sz w:val="30"/>
          <w:szCs w:val="30"/>
        </w:rPr>
        <w:t>情况</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八、联合、开放设想</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九、实验室主任及学术委员会主任的提名及介绍</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十、依托单位意见</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十一、主管部门审批意见</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kern w:val="0"/>
          <w:sz w:val="30"/>
          <w:szCs w:val="30"/>
        </w:rPr>
        <w:t>十二、专家论证意见</w:t>
      </w:r>
      <w:r w:rsidRPr="001E3FA9">
        <w:rPr>
          <w:rFonts w:ascii="宋体" w:eastAsia="仿宋_GB2312" w:hAnsi="宋体" w:cs="宋体"/>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kern w:val="0"/>
          <w:sz w:val="30"/>
          <w:szCs w:val="30"/>
        </w:rPr>
        <w:t> </w:t>
      </w:r>
      <w:r w:rsidRPr="001E3FA9">
        <w:rPr>
          <w:rFonts w:ascii="宋体" w:eastAsia="仿宋_GB2312" w:hAnsi="宋体" w:cs="宋体"/>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kern w:val="0"/>
          <w:sz w:val="30"/>
          <w:szCs w:val="30"/>
        </w:rPr>
        <w:t> </w:t>
      </w:r>
      <w:r w:rsidRPr="001E3FA9">
        <w:rPr>
          <w:rFonts w:ascii="宋体" w:eastAsia="仿宋_GB2312" w:hAnsi="宋体" w:cs="宋体"/>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kern w:val="0"/>
          <w:sz w:val="30"/>
          <w:szCs w:val="30"/>
        </w:rPr>
        <w:t>附</w:t>
      </w:r>
      <w:r w:rsidRPr="001E3FA9">
        <w:rPr>
          <w:rFonts w:ascii="宋体" w:eastAsia="仿宋_GB2312" w:hAnsi="宋体" w:cs="宋体"/>
          <w:kern w:val="0"/>
          <w:sz w:val="30"/>
          <w:szCs w:val="30"/>
        </w:rPr>
        <w:t>4</w:t>
      </w:r>
      <w:r w:rsidRPr="001E3FA9">
        <w:rPr>
          <w:rFonts w:ascii="Times New Roman" w:eastAsia="仿宋_GB2312" w:hAnsi="宋体" w:cs="仿宋_GB2312" w:hint="eastAsia"/>
          <w:kern w:val="0"/>
          <w:sz w:val="30"/>
          <w:szCs w:val="30"/>
        </w:rPr>
        <w:t>：</w:t>
      </w:r>
      <w:r w:rsidRPr="001E3FA9">
        <w:rPr>
          <w:rFonts w:ascii="宋体" w:eastAsia="仿宋_GB2312" w:hAnsi="宋体" w:cs="宋体"/>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kern w:val="0"/>
          <w:sz w:val="30"/>
          <w:szCs w:val="30"/>
        </w:rPr>
        <w:t> </w:t>
      </w:r>
      <w:r w:rsidRPr="001E3FA9">
        <w:rPr>
          <w:rFonts w:ascii="宋体" w:eastAsia="仿宋_GB2312" w:hAnsi="宋体" w:cs="宋体"/>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Times New Roman"/>
          <w:b/>
          <w:bCs/>
          <w:color w:val="000000"/>
          <w:kern w:val="0"/>
          <w:sz w:val="30"/>
          <w:szCs w:val="30"/>
        </w:rPr>
        <w:t> </w:t>
      </w:r>
      <w:r w:rsidRPr="001E3FA9">
        <w:rPr>
          <w:rFonts w:ascii="Times New Roman" w:eastAsia="仿宋_GB2312" w:hAnsi="宋体" w:cs="仿宋_GB2312" w:hint="eastAsia"/>
          <w:b/>
          <w:bCs/>
          <w:color w:val="000000"/>
          <w:kern w:val="0"/>
          <w:sz w:val="30"/>
          <w:szCs w:val="30"/>
        </w:rPr>
        <w:t>《教育部重点实验室建设项目计划任务书》</w:t>
      </w:r>
      <w:r w:rsidRPr="001E3FA9">
        <w:rPr>
          <w:rFonts w:ascii="宋体" w:eastAsia="仿宋_GB2312" w:hAnsi="宋体" w:cs="宋体"/>
          <w:b/>
          <w:bCs/>
          <w:color w:val="000000"/>
          <w:kern w:val="0"/>
          <w:sz w:val="30"/>
          <w:szCs w:val="30"/>
        </w:rPr>
        <w:t>(</w:t>
      </w:r>
      <w:r w:rsidRPr="001E3FA9">
        <w:rPr>
          <w:rFonts w:ascii="Times New Roman" w:eastAsia="仿宋_GB2312" w:hAnsi="宋体" w:cs="仿宋_GB2312" w:hint="eastAsia"/>
          <w:b/>
          <w:bCs/>
          <w:color w:val="000000"/>
          <w:kern w:val="0"/>
          <w:sz w:val="30"/>
          <w:szCs w:val="30"/>
        </w:rPr>
        <w:t>格式</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一、实验室名称，学科（领域），承担单位，建设地点</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二、实验室的研究方向，主要研究内容，预计达到的目标</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三、队伍建设及人才培养的计划</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1</w:t>
      </w:r>
      <w:r w:rsidRPr="001E3FA9">
        <w:rPr>
          <w:rFonts w:ascii="Times New Roman" w:eastAsia="仿宋_GB2312" w:hAnsi="宋体" w:cs="仿宋_GB2312" w:hint="eastAsia"/>
          <w:color w:val="000000"/>
          <w:kern w:val="0"/>
          <w:sz w:val="30"/>
          <w:szCs w:val="30"/>
        </w:rPr>
        <w:t>）学术带头人介绍</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2</w:t>
      </w:r>
      <w:r w:rsidRPr="001E3FA9">
        <w:rPr>
          <w:rFonts w:ascii="Times New Roman" w:eastAsia="仿宋_GB2312" w:hAnsi="宋体" w:cs="仿宋_GB2312" w:hint="eastAsia"/>
          <w:color w:val="000000"/>
          <w:kern w:val="0"/>
          <w:sz w:val="30"/>
          <w:szCs w:val="30"/>
        </w:rPr>
        <w:t>）优秀中青年人才情况</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lastRenderedPageBreak/>
        <w:t>（</w:t>
      </w:r>
      <w:r w:rsidRPr="001E3FA9">
        <w:rPr>
          <w:rFonts w:ascii="宋体" w:eastAsia="仿宋_GB2312" w:hAnsi="宋体" w:cs="宋体"/>
          <w:color w:val="000000"/>
          <w:kern w:val="0"/>
          <w:sz w:val="30"/>
          <w:szCs w:val="30"/>
        </w:rPr>
        <w:t>3</w:t>
      </w:r>
      <w:r w:rsidRPr="001E3FA9">
        <w:rPr>
          <w:rFonts w:ascii="Times New Roman" w:eastAsia="仿宋_GB2312" w:hAnsi="宋体" w:cs="仿宋_GB2312" w:hint="eastAsia"/>
          <w:color w:val="000000"/>
          <w:kern w:val="0"/>
          <w:sz w:val="30"/>
          <w:szCs w:val="30"/>
        </w:rPr>
        <w:t>）人才培养能力</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4</w:t>
      </w:r>
      <w:r w:rsidRPr="001E3FA9">
        <w:rPr>
          <w:rFonts w:ascii="Times New Roman" w:eastAsia="仿宋_GB2312" w:hAnsi="宋体" w:cs="仿宋_GB2312" w:hint="eastAsia"/>
          <w:color w:val="000000"/>
          <w:kern w:val="0"/>
          <w:sz w:val="30"/>
          <w:szCs w:val="30"/>
        </w:rPr>
        <w:t>）稳定和吸引优秀中青年人才的措施</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四、建设规模</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1</w:t>
      </w:r>
      <w:r w:rsidRPr="001E3FA9">
        <w:rPr>
          <w:rFonts w:ascii="Times New Roman" w:eastAsia="仿宋_GB2312" w:hAnsi="宋体" w:cs="仿宋_GB2312" w:hint="eastAsia"/>
          <w:color w:val="000000"/>
          <w:kern w:val="0"/>
          <w:sz w:val="30"/>
          <w:szCs w:val="30"/>
        </w:rPr>
        <w:t>）建设经费概算、落实计划</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2</w:t>
      </w:r>
      <w:r w:rsidRPr="001E3FA9">
        <w:rPr>
          <w:rFonts w:ascii="Times New Roman" w:eastAsia="仿宋_GB2312" w:hAnsi="宋体" w:cs="仿宋_GB2312" w:hint="eastAsia"/>
          <w:color w:val="000000"/>
          <w:kern w:val="0"/>
          <w:sz w:val="30"/>
          <w:szCs w:val="30"/>
        </w:rPr>
        <w:t>）实验室各研究单元的构成</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3</w:t>
      </w:r>
      <w:r w:rsidRPr="001E3FA9">
        <w:rPr>
          <w:rFonts w:ascii="Times New Roman" w:eastAsia="仿宋_GB2312" w:hAnsi="宋体" w:cs="仿宋_GB2312" w:hint="eastAsia"/>
          <w:color w:val="000000"/>
          <w:kern w:val="0"/>
          <w:sz w:val="30"/>
          <w:szCs w:val="30"/>
        </w:rPr>
        <w:t>）主要购置、配备的仪器、设备（附清单）</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4</w:t>
      </w:r>
      <w:r w:rsidRPr="001E3FA9">
        <w:rPr>
          <w:rFonts w:ascii="Times New Roman" w:eastAsia="仿宋_GB2312" w:hAnsi="宋体" w:cs="仿宋_GB2312" w:hint="eastAsia"/>
          <w:color w:val="000000"/>
          <w:kern w:val="0"/>
          <w:sz w:val="30"/>
          <w:szCs w:val="30"/>
        </w:rPr>
        <w:t>）基建或改善配套条件建设、落实情况</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五、实验室管理（运行管理、合理利用资源、人员聘用及流动等）六、依托单位给予的支持</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七、主管部门配套经费及运行</w:t>
      </w:r>
      <w:proofErr w:type="gramStart"/>
      <w:r w:rsidRPr="001E3FA9">
        <w:rPr>
          <w:rFonts w:ascii="Times New Roman" w:eastAsia="仿宋_GB2312" w:hAnsi="宋体" w:cs="仿宋_GB2312" w:hint="eastAsia"/>
          <w:color w:val="000000"/>
          <w:kern w:val="0"/>
          <w:sz w:val="30"/>
          <w:szCs w:val="30"/>
        </w:rPr>
        <w:t>费落实</w:t>
      </w:r>
      <w:proofErr w:type="gramEnd"/>
      <w:r w:rsidRPr="001E3FA9">
        <w:rPr>
          <w:rFonts w:ascii="Times New Roman" w:eastAsia="仿宋_GB2312" w:hAnsi="宋体" w:cs="仿宋_GB2312" w:hint="eastAsia"/>
          <w:color w:val="000000"/>
          <w:kern w:val="0"/>
          <w:sz w:val="30"/>
          <w:szCs w:val="30"/>
        </w:rPr>
        <w:t>情况</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八、联合、开放设想</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九、实验室主任及学术委员会主任的提名及介绍</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十、依托单位意见</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十一、主管部门审批意见</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kern w:val="0"/>
          <w:sz w:val="30"/>
          <w:szCs w:val="30"/>
        </w:rPr>
        <w:t>十二、专家论证意见</w:t>
      </w:r>
      <w:r w:rsidRPr="001E3FA9">
        <w:rPr>
          <w:rFonts w:ascii="宋体" w:eastAsia="仿宋_GB2312" w:hAnsi="宋体" w:cs="宋体"/>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kern w:val="0"/>
          <w:sz w:val="30"/>
          <w:szCs w:val="30"/>
        </w:rPr>
        <w:t> </w:t>
      </w:r>
      <w:r w:rsidRPr="001E3FA9">
        <w:rPr>
          <w:rFonts w:ascii="宋体" w:eastAsia="仿宋_GB2312" w:hAnsi="宋体" w:cs="宋体"/>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kern w:val="0"/>
          <w:sz w:val="30"/>
          <w:szCs w:val="30"/>
        </w:rPr>
        <w:t> </w:t>
      </w:r>
      <w:r w:rsidRPr="001E3FA9">
        <w:rPr>
          <w:rFonts w:ascii="宋体" w:eastAsia="仿宋_GB2312" w:hAnsi="宋体" w:cs="宋体"/>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附</w:t>
      </w:r>
      <w:r w:rsidRPr="001E3FA9">
        <w:rPr>
          <w:rFonts w:ascii="宋体" w:eastAsia="仿宋_GB2312" w:hAnsi="宋体" w:cs="宋体"/>
          <w:color w:val="000000"/>
          <w:kern w:val="0"/>
          <w:sz w:val="30"/>
          <w:szCs w:val="30"/>
        </w:rPr>
        <w:t>5</w:t>
      </w: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b/>
          <w:bCs/>
          <w:color w:val="000000"/>
          <w:kern w:val="0"/>
          <w:sz w:val="30"/>
          <w:szCs w:val="30"/>
        </w:rPr>
        <w:t>《国家重点实验室建设项目验收报告》</w:t>
      </w:r>
      <w:r w:rsidRPr="001E3FA9">
        <w:rPr>
          <w:rFonts w:ascii="宋体" w:eastAsia="仿宋_GB2312" w:hAnsi="宋体" w:cs="宋体"/>
          <w:b/>
          <w:bCs/>
          <w:color w:val="000000"/>
          <w:kern w:val="0"/>
          <w:sz w:val="30"/>
          <w:szCs w:val="30"/>
        </w:rPr>
        <w:t>(</w:t>
      </w:r>
      <w:r w:rsidRPr="001E3FA9">
        <w:rPr>
          <w:rFonts w:ascii="Times New Roman" w:eastAsia="仿宋_GB2312" w:hAnsi="宋体" w:cs="仿宋_GB2312" w:hint="eastAsia"/>
          <w:b/>
          <w:bCs/>
          <w:color w:val="000000"/>
          <w:kern w:val="0"/>
          <w:sz w:val="30"/>
          <w:szCs w:val="30"/>
        </w:rPr>
        <w:t>格式</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一、实验室名称，主管部门，依托单位</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二、实验室基本情况</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三、实验室建设任务书主要内容</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四、实验室建设期间研究工作进展</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五、实验室建设计划执行情况概述</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六、实验室硬件建设</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lastRenderedPageBreak/>
        <w:t>七、学科建设、人才培养与国际学术交流</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八、实验室组织结构与管理模式</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九、实验室中长期工作设想</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十、承担建设单位意见</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十一、主管部门意见</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kern w:val="0"/>
          <w:sz w:val="30"/>
          <w:szCs w:val="30"/>
        </w:rPr>
        <w:t>十二、专家验收意见</w:t>
      </w:r>
      <w:r w:rsidRPr="001E3FA9">
        <w:rPr>
          <w:rFonts w:ascii="仿宋_GB2312" w:eastAsia="仿宋_GB2312" w:hAnsi="宋体" w:cs="仿宋_GB2312"/>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附</w:t>
      </w:r>
      <w:r w:rsidRPr="001E3FA9">
        <w:rPr>
          <w:rFonts w:ascii="宋体" w:eastAsia="仿宋_GB2312" w:hAnsi="宋体" w:cs="宋体"/>
          <w:color w:val="000000"/>
          <w:kern w:val="0"/>
          <w:sz w:val="30"/>
          <w:szCs w:val="30"/>
        </w:rPr>
        <w:t>6</w:t>
      </w: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b/>
          <w:bCs/>
          <w:color w:val="000000"/>
          <w:kern w:val="0"/>
          <w:sz w:val="30"/>
          <w:szCs w:val="30"/>
        </w:rPr>
        <w:t> </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b/>
          <w:bCs/>
          <w:color w:val="000000"/>
          <w:kern w:val="0"/>
          <w:sz w:val="30"/>
          <w:szCs w:val="30"/>
        </w:rPr>
        <w:t>《教育部重点实验室建设项目验收报告》</w:t>
      </w:r>
      <w:r w:rsidRPr="001E3FA9">
        <w:rPr>
          <w:rFonts w:ascii="宋体" w:eastAsia="仿宋_GB2312" w:hAnsi="宋体" w:cs="宋体"/>
          <w:b/>
          <w:bCs/>
          <w:color w:val="000000"/>
          <w:kern w:val="0"/>
          <w:sz w:val="30"/>
          <w:szCs w:val="30"/>
        </w:rPr>
        <w:t>(</w:t>
      </w:r>
      <w:r w:rsidRPr="001E3FA9">
        <w:rPr>
          <w:rFonts w:ascii="Times New Roman" w:eastAsia="仿宋_GB2312" w:hAnsi="宋体" w:cs="仿宋_GB2312" w:hint="eastAsia"/>
          <w:b/>
          <w:bCs/>
          <w:color w:val="000000"/>
          <w:kern w:val="0"/>
          <w:sz w:val="30"/>
          <w:szCs w:val="30"/>
        </w:rPr>
        <w:t>格式</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一、实验室名称，主管部门，依托单位</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二、实验室基本情况</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三、实验室建设任务书主要内容</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四、实验室建设期间研究工作进展</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五、实验室建设计划执行情况概述</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六、实验室硬件建设</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七、学科建设、人才培养与国际学术交流</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八、实验室组织结构与管理模式</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九、实验室中长期工作设想</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十、承担建设单位意见</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十一、主管部门意见</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kern w:val="0"/>
          <w:sz w:val="30"/>
          <w:szCs w:val="30"/>
        </w:rPr>
        <w:t>十二、专家验收意见</w:t>
      </w:r>
      <w:r w:rsidRPr="001E3FA9">
        <w:rPr>
          <w:rFonts w:ascii="仿宋_GB2312" w:eastAsia="仿宋_GB2312" w:hAnsi="宋体" w:cs="仿宋_GB2312"/>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r w:rsidRPr="001E3FA9">
        <w:rPr>
          <w:rFonts w:ascii="仿宋_GB2312" w:eastAsia="仿宋_GB2312" w:hAnsi="宋体" w:cs="Times New Roman"/>
          <w:kern w:val="0"/>
          <w:sz w:val="30"/>
          <w:szCs w:val="30"/>
        </w:rPr>
        <w:t> </w:t>
      </w:r>
      <w:r w:rsidRPr="001E3FA9">
        <w:rPr>
          <w:rFonts w:ascii="仿宋_GB2312" w:eastAsia="仿宋_GB2312" w:hAnsi="宋体" w:cs="仿宋_GB2312"/>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附</w:t>
      </w:r>
      <w:r w:rsidRPr="001E3FA9">
        <w:rPr>
          <w:rFonts w:ascii="宋体" w:eastAsia="仿宋_GB2312" w:hAnsi="宋体" w:cs="宋体"/>
          <w:color w:val="000000"/>
          <w:kern w:val="0"/>
          <w:sz w:val="30"/>
          <w:szCs w:val="30"/>
        </w:rPr>
        <w:t>7</w:t>
      </w: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lastRenderedPageBreak/>
        <w:t> </w:t>
      </w:r>
      <w:r w:rsidRPr="001E3FA9">
        <w:rPr>
          <w:rFonts w:ascii="宋体" w:eastAsia="仿宋_GB2312" w:hAnsi="宋体" w:cs="宋体"/>
          <w:color w:val="000000"/>
          <w:kern w:val="0"/>
          <w:sz w:val="30"/>
          <w:szCs w:val="30"/>
        </w:rPr>
        <w:t xml:space="preserve"> </w:t>
      </w:r>
      <w:r w:rsidRPr="001E3FA9">
        <w:rPr>
          <w:rFonts w:ascii="Times New Roman" w:eastAsia="仿宋_GB2312" w:hAnsi="宋体" w:cs="仿宋_GB2312" w:hint="eastAsia"/>
          <w:b/>
          <w:bCs/>
          <w:color w:val="000000"/>
          <w:kern w:val="0"/>
          <w:sz w:val="30"/>
          <w:szCs w:val="30"/>
        </w:rPr>
        <w:t>《国家重点实验室工作年报》</w:t>
      </w:r>
      <w:r w:rsidRPr="001E3FA9">
        <w:rPr>
          <w:rFonts w:ascii="宋体" w:eastAsia="仿宋_GB2312" w:hAnsi="宋体" w:cs="宋体"/>
          <w:b/>
          <w:bCs/>
          <w:color w:val="000000"/>
          <w:kern w:val="0"/>
          <w:sz w:val="30"/>
          <w:szCs w:val="30"/>
        </w:rPr>
        <w:t>(</w:t>
      </w:r>
      <w:r w:rsidRPr="001E3FA9">
        <w:rPr>
          <w:rFonts w:ascii="Times New Roman" w:eastAsia="仿宋_GB2312" w:hAnsi="宋体" w:cs="仿宋_GB2312" w:hint="eastAsia"/>
          <w:b/>
          <w:bCs/>
          <w:color w:val="000000"/>
          <w:kern w:val="0"/>
          <w:sz w:val="30"/>
          <w:szCs w:val="30"/>
        </w:rPr>
        <w:t>格式</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一、实验室名称，学科（领域），依托单位</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二、实验室工作纪要</w:t>
      </w:r>
      <w:r w:rsidRPr="001E3FA9">
        <w:rPr>
          <w:rFonts w:ascii="宋体" w:eastAsia="仿宋_GB2312" w:hAnsi="宋体" w:cs="宋体"/>
          <w:color w:val="000000"/>
          <w:kern w:val="0"/>
          <w:sz w:val="30"/>
          <w:szCs w:val="30"/>
        </w:rPr>
        <w:t xml:space="preserve"> </w:t>
      </w:r>
    </w:p>
    <w:p w:rsidR="00F07334" w:rsidRPr="00936176" w:rsidRDefault="00936176" w:rsidP="00936176">
      <w:pPr>
        <w:widowControl/>
        <w:wordWrap w:val="0"/>
        <w:adjustRightInd w:val="0"/>
        <w:spacing w:line="500" w:lineRule="exact"/>
        <w:ind w:left="338" w:right="59"/>
        <w:jc w:val="left"/>
        <w:rPr>
          <w:rFonts w:ascii="宋体" w:eastAsia="仿宋_GB2312" w:hAnsi="宋体" w:cs="宋体"/>
          <w:color w:val="000000"/>
          <w:kern w:val="0"/>
          <w:sz w:val="30"/>
          <w:szCs w:val="30"/>
        </w:rPr>
      </w:pPr>
      <w:r>
        <w:rPr>
          <w:rFonts w:ascii="宋体" w:eastAsia="仿宋_GB2312" w:hAnsi="宋体" w:cs="宋体"/>
          <w:color w:val="000000"/>
          <w:kern w:val="0"/>
          <w:sz w:val="30"/>
          <w:szCs w:val="30"/>
        </w:rPr>
        <w:t xml:space="preserve">  </w:t>
      </w:r>
      <w:r w:rsidR="00F07334" w:rsidRPr="001E3FA9">
        <w:rPr>
          <w:rFonts w:ascii="宋体" w:eastAsia="仿宋_GB2312" w:hAnsi="宋体" w:cs="宋体"/>
          <w:color w:val="000000"/>
          <w:kern w:val="0"/>
          <w:sz w:val="30"/>
          <w:szCs w:val="30"/>
        </w:rPr>
        <w:t>1</w:t>
      </w:r>
      <w:r w:rsidR="00F07334" w:rsidRPr="00936176">
        <w:rPr>
          <w:rFonts w:ascii="宋体" w:eastAsia="仿宋_GB2312" w:hAnsi="宋体" w:cs="宋体" w:hint="eastAsia"/>
          <w:color w:val="000000"/>
          <w:kern w:val="0"/>
          <w:sz w:val="30"/>
          <w:szCs w:val="30"/>
        </w:rPr>
        <w:t>、科研项目</w:t>
      </w:r>
      <w:r w:rsidR="00F07334" w:rsidRPr="001E3FA9">
        <w:rPr>
          <w:rFonts w:ascii="宋体" w:eastAsia="仿宋_GB2312" w:hAnsi="宋体" w:cs="宋体"/>
          <w:color w:val="000000"/>
          <w:kern w:val="0"/>
          <w:sz w:val="30"/>
          <w:szCs w:val="30"/>
        </w:rPr>
        <w:t xml:space="preserve"> </w:t>
      </w:r>
    </w:p>
    <w:p w:rsidR="00F07334" w:rsidRPr="00936176" w:rsidRDefault="00936176" w:rsidP="00936176">
      <w:pPr>
        <w:widowControl/>
        <w:wordWrap w:val="0"/>
        <w:adjustRightInd w:val="0"/>
        <w:spacing w:line="500" w:lineRule="exact"/>
        <w:ind w:left="338" w:right="59"/>
        <w:jc w:val="left"/>
        <w:rPr>
          <w:rFonts w:ascii="宋体" w:eastAsia="仿宋_GB2312" w:hAnsi="宋体" w:cs="宋体"/>
          <w:color w:val="000000"/>
          <w:kern w:val="0"/>
          <w:sz w:val="30"/>
          <w:szCs w:val="30"/>
        </w:rPr>
      </w:pPr>
      <w:r>
        <w:rPr>
          <w:rFonts w:ascii="宋体" w:eastAsia="仿宋_GB2312" w:hAnsi="宋体" w:cs="宋体"/>
          <w:color w:val="000000"/>
          <w:kern w:val="0"/>
          <w:sz w:val="30"/>
          <w:szCs w:val="30"/>
        </w:rPr>
        <w:t xml:space="preserve">  </w:t>
      </w:r>
      <w:r w:rsidR="00F07334" w:rsidRPr="001E3FA9">
        <w:rPr>
          <w:rFonts w:ascii="宋体" w:eastAsia="仿宋_GB2312" w:hAnsi="宋体" w:cs="宋体"/>
          <w:color w:val="000000"/>
          <w:kern w:val="0"/>
          <w:sz w:val="30"/>
          <w:szCs w:val="30"/>
        </w:rPr>
        <w:t>2</w:t>
      </w:r>
      <w:r w:rsidR="00F07334" w:rsidRPr="00936176">
        <w:rPr>
          <w:rFonts w:ascii="宋体" w:eastAsia="仿宋_GB2312" w:hAnsi="宋体" w:cs="宋体" w:hint="eastAsia"/>
          <w:color w:val="000000"/>
          <w:kern w:val="0"/>
          <w:sz w:val="30"/>
          <w:szCs w:val="30"/>
        </w:rPr>
        <w:t>、科研经费</w:t>
      </w:r>
      <w:r w:rsidR="00F07334" w:rsidRPr="001E3FA9">
        <w:rPr>
          <w:rFonts w:ascii="宋体" w:eastAsia="仿宋_GB2312" w:hAnsi="宋体" w:cs="宋体"/>
          <w:color w:val="000000"/>
          <w:kern w:val="0"/>
          <w:sz w:val="30"/>
          <w:szCs w:val="30"/>
        </w:rPr>
        <w:t xml:space="preserve"> </w:t>
      </w:r>
    </w:p>
    <w:p w:rsidR="00F07334" w:rsidRPr="00936176" w:rsidRDefault="00936176" w:rsidP="00936176">
      <w:pPr>
        <w:widowControl/>
        <w:wordWrap w:val="0"/>
        <w:adjustRightInd w:val="0"/>
        <w:spacing w:line="500" w:lineRule="exact"/>
        <w:ind w:left="338" w:right="59"/>
        <w:jc w:val="left"/>
        <w:rPr>
          <w:rFonts w:ascii="宋体" w:eastAsia="仿宋_GB2312" w:hAnsi="宋体" w:cs="宋体"/>
          <w:color w:val="000000"/>
          <w:kern w:val="0"/>
          <w:sz w:val="30"/>
          <w:szCs w:val="30"/>
        </w:rPr>
      </w:pPr>
      <w:r>
        <w:rPr>
          <w:rFonts w:ascii="宋体" w:eastAsia="仿宋_GB2312" w:hAnsi="宋体" w:cs="宋体"/>
          <w:color w:val="000000"/>
          <w:kern w:val="0"/>
          <w:sz w:val="30"/>
          <w:szCs w:val="30"/>
        </w:rPr>
        <w:t xml:space="preserve">  </w:t>
      </w:r>
      <w:r w:rsidR="00F07334" w:rsidRPr="001E3FA9">
        <w:rPr>
          <w:rFonts w:ascii="宋体" w:eastAsia="仿宋_GB2312" w:hAnsi="宋体" w:cs="宋体"/>
          <w:color w:val="000000"/>
          <w:kern w:val="0"/>
          <w:sz w:val="30"/>
          <w:szCs w:val="30"/>
        </w:rPr>
        <w:t>3</w:t>
      </w:r>
      <w:r w:rsidR="00F07334" w:rsidRPr="00936176">
        <w:rPr>
          <w:rFonts w:ascii="宋体" w:eastAsia="仿宋_GB2312" w:hAnsi="宋体" w:cs="宋体" w:hint="eastAsia"/>
          <w:color w:val="000000"/>
          <w:kern w:val="0"/>
          <w:sz w:val="30"/>
          <w:szCs w:val="30"/>
        </w:rPr>
        <w:t>、获奖成果</w:t>
      </w:r>
      <w:r w:rsidR="00F07334" w:rsidRPr="001E3FA9">
        <w:rPr>
          <w:rFonts w:ascii="宋体" w:eastAsia="仿宋_GB2312" w:hAnsi="宋体" w:cs="宋体"/>
          <w:color w:val="000000"/>
          <w:kern w:val="0"/>
          <w:sz w:val="30"/>
          <w:szCs w:val="30"/>
        </w:rPr>
        <w:t xml:space="preserve"> </w:t>
      </w:r>
    </w:p>
    <w:p w:rsidR="00F07334" w:rsidRPr="00936176" w:rsidRDefault="00936176" w:rsidP="00936176">
      <w:pPr>
        <w:widowControl/>
        <w:wordWrap w:val="0"/>
        <w:adjustRightInd w:val="0"/>
        <w:spacing w:line="500" w:lineRule="exact"/>
        <w:ind w:left="338" w:right="59"/>
        <w:jc w:val="left"/>
        <w:rPr>
          <w:rFonts w:ascii="宋体" w:eastAsia="仿宋_GB2312" w:hAnsi="宋体" w:cs="宋体"/>
          <w:color w:val="000000"/>
          <w:kern w:val="0"/>
          <w:sz w:val="30"/>
          <w:szCs w:val="30"/>
        </w:rPr>
      </w:pPr>
      <w:r>
        <w:rPr>
          <w:rFonts w:ascii="宋体" w:eastAsia="仿宋_GB2312" w:hAnsi="宋体" w:cs="宋体"/>
          <w:color w:val="000000"/>
          <w:kern w:val="0"/>
          <w:sz w:val="30"/>
          <w:szCs w:val="30"/>
        </w:rPr>
        <w:t xml:space="preserve">  </w:t>
      </w:r>
      <w:r w:rsidR="00F07334" w:rsidRPr="001E3FA9">
        <w:rPr>
          <w:rFonts w:ascii="宋体" w:eastAsia="仿宋_GB2312" w:hAnsi="宋体" w:cs="宋体"/>
          <w:color w:val="000000"/>
          <w:kern w:val="0"/>
          <w:sz w:val="30"/>
          <w:szCs w:val="30"/>
        </w:rPr>
        <w:t>4</w:t>
      </w:r>
      <w:r w:rsidR="00F07334" w:rsidRPr="00936176">
        <w:rPr>
          <w:rFonts w:ascii="宋体" w:eastAsia="仿宋_GB2312" w:hAnsi="宋体" w:cs="宋体" w:hint="eastAsia"/>
          <w:color w:val="000000"/>
          <w:kern w:val="0"/>
          <w:sz w:val="30"/>
          <w:szCs w:val="30"/>
        </w:rPr>
        <w:t>、发表的论文</w:t>
      </w:r>
      <w:r w:rsidR="00F07334"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Pr>
          <w:rFonts w:ascii="宋体" w:eastAsia="仿宋_GB2312" w:hAnsi="宋体" w:cs="宋体"/>
          <w:color w:val="000000"/>
          <w:kern w:val="0"/>
          <w:sz w:val="30"/>
          <w:szCs w:val="30"/>
        </w:rPr>
        <w:t xml:space="preserve"> </w:t>
      </w:r>
      <w:r w:rsidRPr="001E3FA9">
        <w:rPr>
          <w:rFonts w:ascii="宋体" w:eastAsia="仿宋_GB2312" w:hAnsi="宋体" w:cs="宋体"/>
          <w:color w:val="000000"/>
          <w:kern w:val="0"/>
          <w:sz w:val="30"/>
          <w:szCs w:val="30"/>
        </w:rPr>
        <w:t xml:space="preserve"> 5</w:t>
      </w:r>
      <w:r w:rsidRPr="001E3FA9">
        <w:rPr>
          <w:rFonts w:ascii="Times New Roman" w:eastAsia="仿宋_GB2312" w:hAnsi="宋体" w:cs="仿宋_GB2312" w:hint="eastAsia"/>
          <w:color w:val="000000"/>
          <w:kern w:val="0"/>
          <w:sz w:val="30"/>
          <w:szCs w:val="30"/>
        </w:rPr>
        <w:t>、获批专利</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Pr>
          <w:rFonts w:ascii="宋体" w:eastAsia="仿宋_GB2312" w:hAnsi="宋体" w:cs="宋体"/>
          <w:color w:val="000000"/>
          <w:kern w:val="0"/>
          <w:sz w:val="30"/>
          <w:szCs w:val="30"/>
        </w:rPr>
        <w:t xml:space="preserve">  </w:t>
      </w:r>
      <w:r w:rsidRPr="001E3FA9">
        <w:rPr>
          <w:rFonts w:ascii="宋体" w:eastAsia="仿宋_GB2312" w:hAnsi="宋体" w:cs="宋体"/>
          <w:color w:val="000000"/>
          <w:kern w:val="0"/>
          <w:sz w:val="30"/>
          <w:szCs w:val="30"/>
        </w:rPr>
        <w:t>6</w:t>
      </w:r>
      <w:r w:rsidRPr="001E3FA9">
        <w:rPr>
          <w:rFonts w:ascii="Times New Roman" w:eastAsia="仿宋_GB2312" w:hAnsi="宋体" w:cs="仿宋_GB2312" w:hint="eastAsia"/>
          <w:color w:val="000000"/>
          <w:kern w:val="0"/>
          <w:sz w:val="30"/>
          <w:szCs w:val="30"/>
        </w:rPr>
        <w:t>、人才引进和研究生培养</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Pr>
          <w:rFonts w:ascii="宋体" w:eastAsia="仿宋_GB2312" w:hAnsi="宋体" w:cs="宋体"/>
          <w:color w:val="000000"/>
          <w:kern w:val="0"/>
          <w:sz w:val="30"/>
          <w:szCs w:val="30"/>
        </w:rPr>
        <w:t xml:space="preserve">  </w:t>
      </w:r>
      <w:r w:rsidRPr="001E3FA9">
        <w:rPr>
          <w:rFonts w:ascii="宋体" w:eastAsia="仿宋_GB2312" w:hAnsi="宋体" w:cs="宋体"/>
          <w:color w:val="000000"/>
          <w:kern w:val="0"/>
          <w:sz w:val="30"/>
          <w:szCs w:val="30"/>
        </w:rPr>
        <w:t>7</w:t>
      </w:r>
      <w:r w:rsidRPr="001E3FA9">
        <w:rPr>
          <w:rFonts w:ascii="Times New Roman" w:eastAsia="仿宋_GB2312" w:hAnsi="宋体" w:cs="仿宋_GB2312" w:hint="eastAsia"/>
          <w:color w:val="000000"/>
          <w:kern w:val="0"/>
          <w:sz w:val="30"/>
          <w:szCs w:val="30"/>
        </w:rPr>
        <w:t>、访问学者</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三、学术委员会会议纪要</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四、国内外学术交流和会议</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五、发表的主要学术论文</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六、依托单位给予的支持</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七、运行经费、主任基金等的使用情况</w:t>
      </w:r>
      <w:r w:rsidRPr="001E3FA9">
        <w:rPr>
          <w:rFonts w:ascii="宋体" w:eastAsia="仿宋_GB2312" w:hAnsi="宋体" w:cs="Times New Roman"/>
          <w:b/>
          <w:bCs/>
          <w:color w:val="000000"/>
          <w:kern w:val="0"/>
          <w:sz w:val="30"/>
          <w:szCs w:val="30"/>
        </w:rPr>
        <w:t> </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center"/>
        <w:rPr>
          <w:rFonts w:ascii="宋体" w:cs="Times New Roman"/>
          <w:kern w:val="0"/>
          <w:sz w:val="24"/>
          <w:szCs w:val="24"/>
        </w:rPr>
      </w:pPr>
      <w:r w:rsidRPr="001E3FA9">
        <w:rPr>
          <w:rFonts w:ascii="宋体" w:eastAsia="仿宋_GB2312" w:hAnsi="宋体" w:cs="Times New Roman"/>
          <w:b/>
          <w:bCs/>
          <w:color w:val="000000"/>
          <w:kern w:val="0"/>
          <w:sz w:val="30"/>
          <w:szCs w:val="30"/>
        </w:rPr>
        <w:t> </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center"/>
        <w:rPr>
          <w:rFonts w:ascii="宋体" w:cs="Times New Roman"/>
          <w:kern w:val="0"/>
          <w:sz w:val="24"/>
          <w:szCs w:val="24"/>
        </w:rPr>
      </w:pPr>
      <w:r w:rsidRPr="001E3FA9">
        <w:rPr>
          <w:rFonts w:ascii="宋体" w:eastAsia="仿宋_GB2312" w:hAnsi="宋体" w:cs="Times New Roman"/>
          <w:b/>
          <w:bCs/>
          <w:color w:val="000000"/>
          <w:kern w:val="0"/>
          <w:sz w:val="30"/>
          <w:szCs w:val="30"/>
        </w:rPr>
        <w:t> </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附</w:t>
      </w:r>
      <w:r w:rsidRPr="001E3FA9">
        <w:rPr>
          <w:rFonts w:ascii="宋体" w:eastAsia="仿宋_GB2312" w:hAnsi="宋体" w:cs="宋体"/>
          <w:color w:val="000000"/>
          <w:kern w:val="0"/>
          <w:sz w:val="30"/>
          <w:szCs w:val="30"/>
        </w:rPr>
        <w:t>8</w:t>
      </w:r>
      <w:r w:rsidRPr="001E3FA9">
        <w:rPr>
          <w:rFonts w:ascii="Times New Roman" w:eastAsia="仿宋_GB2312" w:hAnsi="宋体" w:cs="仿宋_GB2312" w:hint="eastAsia"/>
          <w:color w:val="000000"/>
          <w:kern w:val="0"/>
          <w:sz w:val="30"/>
          <w:szCs w:val="30"/>
        </w:rPr>
        <w:t>：</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center"/>
        <w:rPr>
          <w:rFonts w:ascii="宋体" w:cs="Times New Roman"/>
          <w:kern w:val="0"/>
          <w:sz w:val="24"/>
          <w:szCs w:val="24"/>
        </w:rPr>
      </w:pPr>
      <w:r w:rsidRPr="001E3FA9">
        <w:rPr>
          <w:rFonts w:ascii="宋体" w:eastAsia="仿宋_GB2312" w:hAnsi="宋体" w:cs="Times New Roman"/>
          <w:b/>
          <w:bCs/>
          <w:color w:val="000000"/>
          <w:kern w:val="0"/>
          <w:sz w:val="30"/>
          <w:szCs w:val="30"/>
        </w:rPr>
        <w:t> </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b/>
          <w:bCs/>
          <w:color w:val="000000"/>
          <w:kern w:val="0"/>
          <w:sz w:val="30"/>
          <w:szCs w:val="30"/>
        </w:rPr>
        <w:t>《教育部重点实验室工作年报》</w:t>
      </w:r>
      <w:r w:rsidRPr="001E3FA9">
        <w:rPr>
          <w:rFonts w:ascii="宋体" w:eastAsia="仿宋_GB2312" w:hAnsi="宋体" w:cs="宋体"/>
          <w:b/>
          <w:bCs/>
          <w:color w:val="000000"/>
          <w:kern w:val="0"/>
          <w:sz w:val="30"/>
          <w:szCs w:val="30"/>
        </w:rPr>
        <w:t>(</w:t>
      </w:r>
      <w:r w:rsidRPr="001E3FA9">
        <w:rPr>
          <w:rFonts w:ascii="Times New Roman" w:eastAsia="仿宋_GB2312" w:hAnsi="宋体" w:cs="仿宋_GB2312" w:hint="eastAsia"/>
          <w:b/>
          <w:bCs/>
          <w:color w:val="000000"/>
          <w:kern w:val="0"/>
          <w:sz w:val="30"/>
          <w:szCs w:val="30"/>
        </w:rPr>
        <w:t>格式</w:t>
      </w:r>
      <w:r w:rsidRPr="001E3FA9">
        <w:rPr>
          <w:rFonts w:ascii="宋体" w:eastAsia="仿宋_GB2312" w:hAnsi="宋体" w:cs="宋体"/>
          <w:b/>
          <w:bCs/>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宋体" w:eastAsia="仿宋_GB2312" w:hAnsi="宋体" w:cs="Times New Roman"/>
          <w:color w:val="000000"/>
          <w:kern w:val="0"/>
          <w:sz w:val="30"/>
          <w:szCs w:val="30"/>
        </w:rPr>
        <w:t> </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一、实验室名称，学科（领域），依托单位</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二、实验室工作纪要</w:t>
      </w:r>
      <w:r w:rsidRPr="001E3FA9">
        <w:rPr>
          <w:rFonts w:ascii="宋体" w:eastAsia="仿宋_GB2312" w:hAnsi="宋体" w:cs="宋体"/>
          <w:color w:val="000000"/>
          <w:kern w:val="0"/>
          <w:sz w:val="30"/>
          <w:szCs w:val="30"/>
        </w:rPr>
        <w:t xml:space="preserve"> </w:t>
      </w:r>
    </w:p>
    <w:p w:rsidR="00F07334" w:rsidRPr="00936176" w:rsidRDefault="00936176" w:rsidP="00936176">
      <w:pPr>
        <w:widowControl/>
        <w:wordWrap w:val="0"/>
        <w:adjustRightInd w:val="0"/>
        <w:spacing w:line="500" w:lineRule="exact"/>
        <w:ind w:left="338" w:right="59"/>
        <w:jc w:val="left"/>
        <w:rPr>
          <w:rFonts w:ascii="宋体" w:eastAsia="仿宋_GB2312" w:hAnsi="宋体" w:cs="宋体"/>
          <w:color w:val="000000"/>
          <w:kern w:val="0"/>
          <w:sz w:val="30"/>
          <w:szCs w:val="30"/>
        </w:rPr>
      </w:pPr>
      <w:r>
        <w:rPr>
          <w:rFonts w:ascii="宋体" w:eastAsia="仿宋_GB2312" w:hAnsi="宋体" w:cs="宋体"/>
          <w:color w:val="000000"/>
          <w:kern w:val="0"/>
          <w:sz w:val="30"/>
          <w:szCs w:val="30"/>
        </w:rPr>
        <w:t xml:space="preserve">  </w:t>
      </w:r>
      <w:r w:rsidR="00F07334" w:rsidRPr="001E3FA9">
        <w:rPr>
          <w:rFonts w:ascii="宋体" w:eastAsia="仿宋_GB2312" w:hAnsi="宋体" w:cs="宋体"/>
          <w:color w:val="000000"/>
          <w:kern w:val="0"/>
          <w:sz w:val="30"/>
          <w:szCs w:val="30"/>
        </w:rPr>
        <w:t>1</w:t>
      </w:r>
      <w:r w:rsidR="00F07334" w:rsidRPr="00936176">
        <w:rPr>
          <w:rFonts w:ascii="宋体" w:eastAsia="仿宋_GB2312" w:hAnsi="宋体" w:cs="宋体" w:hint="eastAsia"/>
          <w:color w:val="000000"/>
          <w:kern w:val="0"/>
          <w:sz w:val="30"/>
          <w:szCs w:val="30"/>
        </w:rPr>
        <w:t>、科研项目</w:t>
      </w:r>
      <w:r w:rsidR="00F07334" w:rsidRPr="001E3FA9">
        <w:rPr>
          <w:rFonts w:ascii="宋体" w:eastAsia="仿宋_GB2312" w:hAnsi="宋体" w:cs="宋体"/>
          <w:color w:val="000000"/>
          <w:kern w:val="0"/>
          <w:sz w:val="30"/>
          <w:szCs w:val="30"/>
        </w:rPr>
        <w:t xml:space="preserve"> </w:t>
      </w:r>
    </w:p>
    <w:p w:rsidR="00F07334" w:rsidRPr="00936176" w:rsidRDefault="00936176" w:rsidP="00936176">
      <w:pPr>
        <w:widowControl/>
        <w:wordWrap w:val="0"/>
        <w:adjustRightInd w:val="0"/>
        <w:spacing w:line="500" w:lineRule="exact"/>
        <w:ind w:left="338" w:right="59"/>
        <w:jc w:val="left"/>
        <w:rPr>
          <w:rFonts w:ascii="宋体" w:eastAsia="仿宋_GB2312" w:hAnsi="宋体" w:cs="宋体"/>
          <w:color w:val="000000"/>
          <w:kern w:val="0"/>
          <w:sz w:val="30"/>
          <w:szCs w:val="30"/>
        </w:rPr>
      </w:pPr>
      <w:r>
        <w:rPr>
          <w:rFonts w:ascii="宋体" w:eastAsia="仿宋_GB2312" w:hAnsi="宋体" w:cs="宋体"/>
          <w:color w:val="000000"/>
          <w:kern w:val="0"/>
          <w:sz w:val="30"/>
          <w:szCs w:val="30"/>
        </w:rPr>
        <w:t xml:space="preserve">  </w:t>
      </w:r>
      <w:r w:rsidR="00F07334" w:rsidRPr="001E3FA9">
        <w:rPr>
          <w:rFonts w:ascii="宋体" w:eastAsia="仿宋_GB2312" w:hAnsi="宋体" w:cs="宋体"/>
          <w:color w:val="000000"/>
          <w:kern w:val="0"/>
          <w:sz w:val="30"/>
          <w:szCs w:val="30"/>
        </w:rPr>
        <w:t>2</w:t>
      </w:r>
      <w:r w:rsidR="00F07334" w:rsidRPr="00936176">
        <w:rPr>
          <w:rFonts w:ascii="宋体" w:eastAsia="仿宋_GB2312" w:hAnsi="宋体" w:cs="宋体" w:hint="eastAsia"/>
          <w:color w:val="000000"/>
          <w:kern w:val="0"/>
          <w:sz w:val="30"/>
          <w:szCs w:val="30"/>
        </w:rPr>
        <w:t>、科研经费</w:t>
      </w:r>
      <w:r w:rsidR="00F07334" w:rsidRPr="001E3FA9">
        <w:rPr>
          <w:rFonts w:ascii="宋体" w:eastAsia="仿宋_GB2312" w:hAnsi="宋体" w:cs="宋体"/>
          <w:color w:val="000000"/>
          <w:kern w:val="0"/>
          <w:sz w:val="30"/>
          <w:szCs w:val="30"/>
        </w:rPr>
        <w:t xml:space="preserve"> </w:t>
      </w:r>
      <w:bookmarkStart w:id="1" w:name="_GoBack"/>
      <w:bookmarkEnd w:id="1"/>
    </w:p>
    <w:p w:rsidR="00F07334" w:rsidRPr="00936176" w:rsidRDefault="00936176" w:rsidP="00936176">
      <w:pPr>
        <w:widowControl/>
        <w:wordWrap w:val="0"/>
        <w:adjustRightInd w:val="0"/>
        <w:spacing w:line="500" w:lineRule="exact"/>
        <w:ind w:left="338" w:right="59"/>
        <w:jc w:val="left"/>
        <w:rPr>
          <w:rFonts w:ascii="宋体" w:eastAsia="仿宋_GB2312" w:hAnsi="宋体" w:cs="宋体"/>
          <w:color w:val="000000"/>
          <w:kern w:val="0"/>
          <w:sz w:val="30"/>
          <w:szCs w:val="30"/>
        </w:rPr>
      </w:pPr>
      <w:r>
        <w:rPr>
          <w:rFonts w:ascii="宋体" w:eastAsia="仿宋_GB2312" w:hAnsi="宋体" w:cs="宋体"/>
          <w:color w:val="000000"/>
          <w:kern w:val="0"/>
          <w:sz w:val="30"/>
          <w:szCs w:val="30"/>
        </w:rPr>
        <w:t xml:space="preserve">  </w:t>
      </w:r>
      <w:r w:rsidR="00F07334" w:rsidRPr="001E3FA9">
        <w:rPr>
          <w:rFonts w:ascii="宋体" w:eastAsia="仿宋_GB2312" w:hAnsi="宋体" w:cs="宋体"/>
          <w:color w:val="000000"/>
          <w:kern w:val="0"/>
          <w:sz w:val="30"/>
          <w:szCs w:val="30"/>
        </w:rPr>
        <w:t>3</w:t>
      </w:r>
      <w:r w:rsidR="00F07334" w:rsidRPr="00936176">
        <w:rPr>
          <w:rFonts w:ascii="宋体" w:eastAsia="仿宋_GB2312" w:hAnsi="宋体" w:cs="宋体" w:hint="eastAsia"/>
          <w:color w:val="000000"/>
          <w:kern w:val="0"/>
          <w:sz w:val="30"/>
          <w:szCs w:val="30"/>
        </w:rPr>
        <w:t>、获奖成果</w:t>
      </w:r>
      <w:r w:rsidR="00F07334" w:rsidRPr="001E3FA9">
        <w:rPr>
          <w:rFonts w:ascii="宋体" w:eastAsia="仿宋_GB2312" w:hAnsi="宋体" w:cs="宋体"/>
          <w:color w:val="000000"/>
          <w:kern w:val="0"/>
          <w:sz w:val="30"/>
          <w:szCs w:val="30"/>
        </w:rPr>
        <w:t xml:space="preserve"> </w:t>
      </w:r>
    </w:p>
    <w:p w:rsidR="00F07334" w:rsidRPr="00936176" w:rsidRDefault="00936176" w:rsidP="00936176">
      <w:pPr>
        <w:widowControl/>
        <w:wordWrap w:val="0"/>
        <w:adjustRightInd w:val="0"/>
        <w:spacing w:line="500" w:lineRule="exact"/>
        <w:ind w:left="338" w:right="59"/>
        <w:jc w:val="left"/>
        <w:rPr>
          <w:rFonts w:ascii="宋体" w:eastAsia="仿宋_GB2312" w:hAnsi="宋体" w:cs="宋体"/>
          <w:color w:val="000000"/>
          <w:kern w:val="0"/>
          <w:sz w:val="30"/>
          <w:szCs w:val="30"/>
        </w:rPr>
      </w:pPr>
      <w:r>
        <w:rPr>
          <w:rFonts w:ascii="宋体" w:eastAsia="仿宋_GB2312" w:hAnsi="宋体" w:cs="宋体"/>
          <w:color w:val="000000"/>
          <w:kern w:val="0"/>
          <w:sz w:val="30"/>
          <w:szCs w:val="30"/>
        </w:rPr>
        <w:lastRenderedPageBreak/>
        <w:t xml:space="preserve">  </w:t>
      </w:r>
      <w:r w:rsidR="00F07334" w:rsidRPr="001E3FA9">
        <w:rPr>
          <w:rFonts w:ascii="宋体" w:eastAsia="仿宋_GB2312" w:hAnsi="宋体" w:cs="宋体"/>
          <w:color w:val="000000"/>
          <w:kern w:val="0"/>
          <w:sz w:val="30"/>
          <w:szCs w:val="30"/>
        </w:rPr>
        <w:t>4</w:t>
      </w:r>
      <w:r w:rsidR="00F07334" w:rsidRPr="00936176">
        <w:rPr>
          <w:rFonts w:ascii="宋体" w:eastAsia="仿宋_GB2312" w:hAnsi="宋体" w:cs="宋体" w:hint="eastAsia"/>
          <w:color w:val="000000"/>
          <w:kern w:val="0"/>
          <w:sz w:val="30"/>
          <w:szCs w:val="30"/>
        </w:rPr>
        <w:t>、发表的论文</w:t>
      </w:r>
      <w:r w:rsidR="00F07334" w:rsidRPr="001E3FA9">
        <w:rPr>
          <w:rFonts w:ascii="宋体" w:eastAsia="仿宋_GB2312" w:hAnsi="宋体" w:cs="宋体"/>
          <w:color w:val="000000"/>
          <w:kern w:val="0"/>
          <w:sz w:val="30"/>
          <w:szCs w:val="30"/>
        </w:rPr>
        <w:t xml:space="preserve"> </w:t>
      </w:r>
    </w:p>
    <w:p w:rsidR="00F07334" w:rsidRPr="00936176" w:rsidRDefault="00F07334" w:rsidP="001E3FA9">
      <w:pPr>
        <w:widowControl/>
        <w:wordWrap w:val="0"/>
        <w:adjustRightInd w:val="0"/>
        <w:spacing w:line="500" w:lineRule="exact"/>
        <w:ind w:left="338" w:right="59"/>
        <w:jc w:val="left"/>
        <w:rPr>
          <w:rFonts w:ascii="宋体" w:eastAsia="仿宋_GB2312" w:hAnsi="宋体" w:cs="宋体"/>
          <w:color w:val="000000"/>
          <w:kern w:val="0"/>
          <w:sz w:val="30"/>
          <w:szCs w:val="30"/>
        </w:rPr>
      </w:pPr>
      <w:r>
        <w:rPr>
          <w:rFonts w:ascii="宋体" w:eastAsia="仿宋_GB2312" w:hAnsi="宋体" w:cs="宋体"/>
          <w:color w:val="000000"/>
          <w:kern w:val="0"/>
          <w:sz w:val="30"/>
          <w:szCs w:val="30"/>
        </w:rPr>
        <w:t xml:space="preserve">  </w:t>
      </w:r>
      <w:r w:rsidRPr="001E3FA9">
        <w:rPr>
          <w:rFonts w:ascii="宋体" w:eastAsia="仿宋_GB2312" w:hAnsi="宋体" w:cs="宋体"/>
          <w:color w:val="000000"/>
          <w:kern w:val="0"/>
          <w:sz w:val="30"/>
          <w:szCs w:val="30"/>
        </w:rPr>
        <w:t>5</w:t>
      </w:r>
      <w:r w:rsidRPr="00936176">
        <w:rPr>
          <w:rFonts w:ascii="宋体" w:eastAsia="仿宋_GB2312" w:hAnsi="宋体" w:cs="宋体" w:hint="eastAsia"/>
          <w:color w:val="000000"/>
          <w:kern w:val="0"/>
          <w:sz w:val="30"/>
          <w:szCs w:val="30"/>
        </w:rPr>
        <w:t>、获批专利</w:t>
      </w:r>
      <w:r w:rsidRPr="001E3FA9">
        <w:rPr>
          <w:rFonts w:ascii="宋体" w:eastAsia="仿宋_GB2312" w:hAnsi="宋体" w:cs="宋体"/>
          <w:color w:val="000000"/>
          <w:kern w:val="0"/>
          <w:sz w:val="30"/>
          <w:szCs w:val="30"/>
        </w:rPr>
        <w:t xml:space="preserve"> </w:t>
      </w:r>
    </w:p>
    <w:p w:rsidR="00F07334" w:rsidRPr="00936176" w:rsidRDefault="00F07334" w:rsidP="001E3FA9">
      <w:pPr>
        <w:widowControl/>
        <w:wordWrap w:val="0"/>
        <w:adjustRightInd w:val="0"/>
        <w:spacing w:line="500" w:lineRule="exact"/>
        <w:ind w:left="338" w:right="59"/>
        <w:jc w:val="left"/>
        <w:rPr>
          <w:rFonts w:ascii="宋体" w:eastAsia="仿宋_GB2312" w:hAnsi="宋体" w:cs="宋体"/>
          <w:color w:val="000000"/>
          <w:kern w:val="0"/>
          <w:sz w:val="30"/>
          <w:szCs w:val="30"/>
        </w:rPr>
      </w:pPr>
      <w:r w:rsidRPr="001E3FA9">
        <w:rPr>
          <w:rFonts w:ascii="宋体" w:eastAsia="仿宋_GB2312" w:hAnsi="宋体" w:cs="宋体"/>
          <w:color w:val="000000"/>
          <w:kern w:val="0"/>
          <w:sz w:val="30"/>
          <w:szCs w:val="30"/>
        </w:rPr>
        <w:t xml:space="preserve">  6</w:t>
      </w:r>
      <w:r w:rsidRPr="00936176">
        <w:rPr>
          <w:rFonts w:ascii="宋体" w:eastAsia="仿宋_GB2312" w:hAnsi="宋体" w:cs="宋体" w:hint="eastAsia"/>
          <w:color w:val="000000"/>
          <w:kern w:val="0"/>
          <w:sz w:val="30"/>
          <w:szCs w:val="30"/>
        </w:rPr>
        <w:t>、人才引进和研究生培养</w:t>
      </w:r>
      <w:r w:rsidRPr="001E3FA9">
        <w:rPr>
          <w:rFonts w:ascii="宋体" w:eastAsia="仿宋_GB2312" w:hAnsi="宋体" w:cs="宋体"/>
          <w:color w:val="000000"/>
          <w:kern w:val="0"/>
          <w:sz w:val="30"/>
          <w:szCs w:val="30"/>
        </w:rPr>
        <w:t xml:space="preserve"> </w:t>
      </w:r>
    </w:p>
    <w:p w:rsidR="00F07334" w:rsidRPr="00936176" w:rsidRDefault="00F07334" w:rsidP="001E3FA9">
      <w:pPr>
        <w:widowControl/>
        <w:wordWrap w:val="0"/>
        <w:adjustRightInd w:val="0"/>
        <w:spacing w:line="500" w:lineRule="exact"/>
        <w:ind w:left="338" w:right="59"/>
        <w:jc w:val="left"/>
        <w:rPr>
          <w:rFonts w:ascii="宋体" w:eastAsia="仿宋_GB2312" w:hAnsi="宋体" w:cs="宋体"/>
          <w:color w:val="000000"/>
          <w:kern w:val="0"/>
          <w:sz w:val="30"/>
          <w:szCs w:val="30"/>
        </w:rPr>
      </w:pPr>
      <w:r w:rsidRPr="001E3FA9">
        <w:rPr>
          <w:rFonts w:ascii="宋体" w:eastAsia="仿宋_GB2312" w:hAnsi="宋体" w:cs="宋体"/>
          <w:color w:val="000000"/>
          <w:kern w:val="0"/>
          <w:sz w:val="30"/>
          <w:szCs w:val="30"/>
        </w:rPr>
        <w:t xml:space="preserve">  7</w:t>
      </w:r>
      <w:r w:rsidRPr="00936176">
        <w:rPr>
          <w:rFonts w:ascii="宋体" w:eastAsia="仿宋_GB2312" w:hAnsi="宋体" w:cs="宋体" w:hint="eastAsia"/>
          <w:color w:val="000000"/>
          <w:kern w:val="0"/>
          <w:sz w:val="30"/>
          <w:szCs w:val="30"/>
        </w:rPr>
        <w:t>、访问学者</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三、学术委员会会议纪要</w:t>
      </w:r>
      <w:r w:rsidRPr="001E3FA9">
        <w:rPr>
          <w:rFonts w:ascii="宋体" w:eastAsia="仿宋_GB2312" w:hAnsi="宋体" w:cs="宋体"/>
          <w:color w:val="000000"/>
          <w:kern w:val="0"/>
          <w:sz w:val="30"/>
          <w:szCs w:val="30"/>
        </w:rPr>
        <w:t xml:space="preserve"> </w:t>
      </w:r>
    </w:p>
    <w:p w:rsidR="00F07334" w:rsidRPr="001E3FA9" w:rsidRDefault="00F07334" w:rsidP="001E3FA9">
      <w:pPr>
        <w:widowControl/>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四、国内外学术交流和会议</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五、发表的主要学术论文</w:t>
      </w:r>
      <w:r w:rsidRPr="001E3FA9">
        <w:rPr>
          <w:rFonts w:ascii="宋体" w:eastAsia="仿宋_GB2312" w:hAnsi="宋体" w:cs="宋体"/>
          <w:color w:val="000000"/>
          <w:kern w:val="0"/>
          <w:sz w:val="30"/>
          <w:szCs w:val="30"/>
        </w:rPr>
        <w:t xml:space="preserve"> </w:t>
      </w:r>
    </w:p>
    <w:p w:rsidR="00F07334" w:rsidRPr="001E3FA9" w:rsidRDefault="00F07334" w:rsidP="001E3FA9">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六、依托单位给予的支持</w:t>
      </w:r>
      <w:r w:rsidRPr="001E3FA9">
        <w:rPr>
          <w:rFonts w:ascii="宋体" w:eastAsia="仿宋_GB2312" w:hAnsi="宋体" w:cs="宋体"/>
          <w:color w:val="000000"/>
          <w:kern w:val="0"/>
          <w:sz w:val="30"/>
          <w:szCs w:val="30"/>
        </w:rPr>
        <w:t xml:space="preserve"> </w:t>
      </w:r>
    </w:p>
    <w:p w:rsidR="00F07334" w:rsidRPr="00A60A10" w:rsidRDefault="00F07334" w:rsidP="00A60A10">
      <w:pPr>
        <w:widowControl/>
        <w:tabs>
          <w:tab w:val="left" w:pos="6743"/>
        </w:tabs>
        <w:wordWrap w:val="0"/>
        <w:adjustRightInd w:val="0"/>
        <w:spacing w:line="500" w:lineRule="exact"/>
        <w:ind w:left="338" w:right="59"/>
        <w:jc w:val="left"/>
        <w:rPr>
          <w:rFonts w:ascii="宋体" w:cs="Times New Roman"/>
          <w:kern w:val="0"/>
          <w:sz w:val="24"/>
          <w:szCs w:val="24"/>
        </w:rPr>
      </w:pPr>
      <w:r w:rsidRPr="001E3FA9">
        <w:rPr>
          <w:rFonts w:ascii="Times New Roman" w:eastAsia="仿宋_GB2312" w:hAnsi="宋体" w:cs="仿宋_GB2312" w:hint="eastAsia"/>
          <w:color w:val="000000"/>
          <w:kern w:val="0"/>
          <w:sz w:val="30"/>
          <w:szCs w:val="30"/>
        </w:rPr>
        <w:t>七、运行经费、主任基金等的使用情况</w:t>
      </w:r>
      <w:r w:rsidRPr="001E3FA9">
        <w:rPr>
          <w:rFonts w:ascii="宋体" w:eastAsia="仿宋_GB2312" w:hAnsi="宋体" w:cs="宋体"/>
          <w:color w:val="000000"/>
          <w:kern w:val="0"/>
          <w:sz w:val="30"/>
          <w:szCs w:val="30"/>
        </w:rPr>
        <w:t xml:space="preserve"> </w:t>
      </w:r>
    </w:p>
    <w:sectPr w:rsidR="00F07334" w:rsidRPr="00A60A10" w:rsidSect="00D0132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22" w:rsidRDefault="00161022" w:rsidP="009B3631">
      <w:pPr>
        <w:rPr>
          <w:rFonts w:cs="Times New Roman"/>
        </w:rPr>
      </w:pPr>
      <w:r>
        <w:rPr>
          <w:rFonts w:cs="Times New Roman"/>
        </w:rPr>
        <w:separator/>
      </w:r>
    </w:p>
  </w:endnote>
  <w:endnote w:type="continuationSeparator" w:id="0">
    <w:p w:rsidR="00161022" w:rsidRDefault="00161022" w:rsidP="009B36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22" w:rsidRDefault="00161022" w:rsidP="009B3631">
      <w:pPr>
        <w:rPr>
          <w:rFonts w:cs="Times New Roman"/>
        </w:rPr>
      </w:pPr>
      <w:r>
        <w:rPr>
          <w:rFonts w:cs="Times New Roman"/>
        </w:rPr>
        <w:separator/>
      </w:r>
    </w:p>
  </w:footnote>
  <w:footnote w:type="continuationSeparator" w:id="0">
    <w:p w:rsidR="00161022" w:rsidRDefault="00161022" w:rsidP="009B363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FA9"/>
    <w:rsid w:val="00032F33"/>
    <w:rsid w:val="0007366B"/>
    <w:rsid w:val="001068CB"/>
    <w:rsid w:val="00144787"/>
    <w:rsid w:val="00161022"/>
    <w:rsid w:val="001E3FA9"/>
    <w:rsid w:val="002E13E2"/>
    <w:rsid w:val="003601D6"/>
    <w:rsid w:val="003D30ED"/>
    <w:rsid w:val="00441A30"/>
    <w:rsid w:val="004D7211"/>
    <w:rsid w:val="00513D3F"/>
    <w:rsid w:val="00541CD1"/>
    <w:rsid w:val="0054624C"/>
    <w:rsid w:val="00565B6E"/>
    <w:rsid w:val="005759FC"/>
    <w:rsid w:val="005A5147"/>
    <w:rsid w:val="005D1B67"/>
    <w:rsid w:val="00602D5A"/>
    <w:rsid w:val="00647902"/>
    <w:rsid w:val="006A17B2"/>
    <w:rsid w:val="006F3BAA"/>
    <w:rsid w:val="00751B44"/>
    <w:rsid w:val="008A1331"/>
    <w:rsid w:val="009075AC"/>
    <w:rsid w:val="0092579E"/>
    <w:rsid w:val="00936176"/>
    <w:rsid w:val="009B3631"/>
    <w:rsid w:val="00A419DC"/>
    <w:rsid w:val="00A60A10"/>
    <w:rsid w:val="00A70F1D"/>
    <w:rsid w:val="00AA524A"/>
    <w:rsid w:val="00AC05C7"/>
    <w:rsid w:val="00AE010B"/>
    <w:rsid w:val="00AF5D0A"/>
    <w:rsid w:val="00B05698"/>
    <w:rsid w:val="00BB4D0C"/>
    <w:rsid w:val="00BC758D"/>
    <w:rsid w:val="00BD2768"/>
    <w:rsid w:val="00BF07FB"/>
    <w:rsid w:val="00D01324"/>
    <w:rsid w:val="00D32A26"/>
    <w:rsid w:val="00D6350F"/>
    <w:rsid w:val="00E179A9"/>
    <w:rsid w:val="00E27B27"/>
    <w:rsid w:val="00E333D3"/>
    <w:rsid w:val="00EC59B0"/>
    <w:rsid w:val="00F07334"/>
    <w:rsid w:val="00F2256B"/>
    <w:rsid w:val="00F42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0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E3FA9"/>
    <w:rPr>
      <w:color w:val="0000FF"/>
      <w:u w:val="single"/>
    </w:rPr>
  </w:style>
  <w:style w:type="paragraph" w:styleId="a4">
    <w:name w:val="Normal (Web)"/>
    <w:basedOn w:val="a"/>
    <w:uiPriority w:val="99"/>
    <w:semiHidden/>
    <w:rsid w:val="001E3FA9"/>
    <w:pPr>
      <w:widowControl/>
      <w:spacing w:before="100" w:beforeAutospacing="1" w:after="100" w:afterAutospacing="1"/>
      <w:jc w:val="left"/>
    </w:pPr>
    <w:rPr>
      <w:rFonts w:ascii="宋体" w:hAnsi="宋体" w:cs="宋体"/>
      <w:kern w:val="0"/>
      <w:sz w:val="24"/>
      <w:szCs w:val="24"/>
    </w:rPr>
  </w:style>
  <w:style w:type="character" w:customStyle="1" w:styleId="content">
    <w:name w:val="content"/>
    <w:basedOn w:val="a0"/>
    <w:uiPriority w:val="99"/>
    <w:rsid w:val="001E3FA9"/>
  </w:style>
  <w:style w:type="paragraph" w:styleId="a5">
    <w:name w:val="Body Text Indent"/>
    <w:basedOn w:val="a"/>
    <w:link w:val="Char"/>
    <w:uiPriority w:val="99"/>
    <w:semiHidden/>
    <w:rsid w:val="001E3FA9"/>
    <w:pPr>
      <w:widowControl/>
      <w:spacing w:before="100" w:beforeAutospacing="1" w:after="100" w:afterAutospacing="1"/>
      <w:jc w:val="left"/>
    </w:pPr>
    <w:rPr>
      <w:rFonts w:ascii="宋体" w:hAnsi="宋体" w:cs="宋体"/>
      <w:kern w:val="0"/>
      <w:sz w:val="24"/>
      <w:szCs w:val="24"/>
    </w:rPr>
  </w:style>
  <w:style w:type="character" w:customStyle="1" w:styleId="Char">
    <w:name w:val="正文文本缩进 Char"/>
    <w:link w:val="a5"/>
    <w:uiPriority w:val="99"/>
    <w:semiHidden/>
    <w:locked/>
    <w:rsid w:val="001E3FA9"/>
    <w:rPr>
      <w:rFonts w:ascii="宋体" w:eastAsia="宋体" w:hAnsi="宋体" w:cs="宋体"/>
      <w:kern w:val="0"/>
      <w:sz w:val="24"/>
      <w:szCs w:val="24"/>
    </w:rPr>
  </w:style>
  <w:style w:type="paragraph" w:styleId="3">
    <w:name w:val="Body Text Indent 3"/>
    <w:basedOn w:val="a"/>
    <w:link w:val="3Char"/>
    <w:uiPriority w:val="99"/>
    <w:semiHidden/>
    <w:rsid w:val="001E3FA9"/>
    <w:pPr>
      <w:widowControl/>
      <w:spacing w:before="100" w:beforeAutospacing="1" w:after="100" w:afterAutospacing="1"/>
      <w:jc w:val="left"/>
    </w:pPr>
    <w:rPr>
      <w:rFonts w:ascii="宋体" w:hAnsi="宋体" w:cs="宋体"/>
      <w:kern w:val="0"/>
      <w:sz w:val="24"/>
      <w:szCs w:val="24"/>
    </w:rPr>
  </w:style>
  <w:style w:type="character" w:customStyle="1" w:styleId="3Char">
    <w:name w:val="正文文本缩进 3 Char"/>
    <w:link w:val="3"/>
    <w:uiPriority w:val="99"/>
    <w:semiHidden/>
    <w:locked/>
    <w:rsid w:val="001E3FA9"/>
    <w:rPr>
      <w:rFonts w:ascii="宋体" w:eastAsia="宋体" w:hAnsi="宋体" w:cs="宋体"/>
      <w:kern w:val="0"/>
      <w:sz w:val="24"/>
      <w:szCs w:val="24"/>
    </w:rPr>
  </w:style>
  <w:style w:type="paragraph" w:styleId="a6">
    <w:name w:val="Body Text"/>
    <w:basedOn w:val="a"/>
    <w:link w:val="Char0"/>
    <w:uiPriority w:val="99"/>
    <w:semiHidden/>
    <w:rsid w:val="001E3FA9"/>
    <w:pPr>
      <w:widowControl/>
      <w:spacing w:before="100" w:beforeAutospacing="1" w:after="100" w:afterAutospacing="1"/>
      <w:jc w:val="left"/>
    </w:pPr>
    <w:rPr>
      <w:rFonts w:ascii="宋体" w:hAnsi="宋体" w:cs="宋体"/>
      <w:kern w:val="0"/>
      <w:sz w:val="24"/>
      <w:szCs w:val="24"/>
    </w:rPr>
  </w:style>
  <w:style w:type="character" w:customStyle="1" w:styleId="Char0">
    <w:name w:val="正文文本 Char"/>
    <w:link w:val="a6"/>
    <w:uiPriority w:val="99"/>
    <w:semiHidden/>
    <w:locked/>
    <w:rsid w:val="001E3FA9"/>
    <w:rPr>
      <w:rFonts w:ascii="宋体" w:eastAsia="宋体" w:hAnsi="宋体" w:cs="宋体"/>
      <w:kern w:val="0"/>
      <w:sz w:val="24"/>
      <w:szCs w:val="24"/>
    </w:rPr>
  </w:style>
  <w:style w:type="paragraph" w:styleId="a7">
    <w:name w:val="header"/>
    <w:basedOn w:val="a"/>
    <w:link w:val="Char1"/>
    <w:uiPriority w:val="99"/>
    <w:semiHidden/>
    <w:rsid w:val="009B363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semiHidden/>
    <w:locked/>
    <w:rsid w:val="009B3631"/>
    <w:rPr>
      <w:sz w:val="18"/>
      <w:szCs w:val="18"/>
    </w:rPr>
  </w:style>
  <w:style w:type="paragraph" w:styleId="a8">
    <w:name w:val="footer"/>
    <w:basedOn w:val="a"/>
    <w:link w:val="Char2"/>
    <w:uiPriority w:val="99"/>
    <w:semiHidden/>
    <w:rsid w:val="009B3631"/>
    <w:pPr>
      <w:tabs>
        <w:tab w:val="center" w:pos="4153"/>
        <w:tab w:val="right" w:pos="8306"/>
      </w:tabs>
      <w:snapToGrid w:val="0"/>
      <w:jc w:val="left"/>
    </w:pPr>
    <w:rPr>
      <w:sz w:val="18"/>
      <w:szCs w:val="18"/>
    </w:rPr>
  </w:style>
  <w:style w:type="character" w:customStyle="1" w:styleId="Char2">
    <w:name w:val="页脚 Char"/>
    <w:link w:val="a8"/>
    <w:uiPriority w:val="99"/>
    <w:semiHidden/>
    <w:locked/>
    <w:rsid w:val="009B36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19</Pages>
  <Words>1342</Words>
  <Characters>7654</Characters>
  <Application>Microsoft Office Word</Application>
  <DocSecurity>0</DocSecurity>
  <Lines>63</Lines>
  <Paragraphs>17</Paragraphs>
  <ScaleCrop>false</ScaleCrop>
  <Company>微软中国</Company>
  <LinksUpToDate>false</LinksUpToDate>
  <CharactersWithSpaces>8979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2010-03-15T07:26:00Z</dcterms:created>
  <dc:creator>北京邮电大学科研基地办公室</dc:creator>
  <lastModifiedBy>snc221</lastModifiedBy>
  <dcterms:modified xsi:type="dcterms:W3CDTF">2012-10-08T07:41:00Z</dcterms:modified>
  <revision>26</revision>
</coreProperties>
</file>